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after="100"/>
        <w:jc w:val="both"/>
        <w:rPr>
          <w:rFonts w:hint="eastAsia" w:ascii="宋体" w:hAnsi="宋体"/>
          <w:sz w:val="24"/>
          <w:szCs w:val="24"/>
          <w:lang w:val="en-US" w:eastAsia="zh-CN"/>
        </w:rPr>
      </w:pPr>
      <w:r>
        <w:rPr>
          <w:rFonts w:hint="eastAsia" w:ascii="宋体" w:hAnsi="宋体"/>
          <w:sz w:val="24"/>
          <w:szCs w:val="24"/>
          <w:lang w:val="en-US" w:eastAsia="zh-CN"/>
        </w:rPr>
        <w:t xml:space="preserve"> </w:t>
      </w:r>
    </w:p>
    <w:p>
      <w:pPr>
        <w:spacing w:before="100" w:after="100"/>
        <w:jc w:val="both"/>
        <w:rPr>
          <w:rFonts w:hint="eastAsia" w:ascii="宋体" w:hAnsi="宋体"/>
          <w:sz w:val="24"/>
          <w:szCs w:val="24"/>
          <w:lang w:val="en-US" w:eastAsia="zh-CN"/>
        </w:rPr>
      </w:pPr>
    </w:p>
    <w:p>
      <w:pPr>
        <w:spacing w:before="100" w:after="100"/>
        <w:jc w:val="both"/>
        <w:rPr>
          <w:rFonts w:hint="eastAsia" w:ascii="宋体" w:hAnsi="宋体"/>
          <w:sz w:val="24"/>
          <w:szCs w:val="24"/>
          <w:lang w:val="en-US" w:eastAsia="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hint="eastAsia" w:ascii="宋体" w:hAnsi="宋体"/>
          <w:b/>
          <w:bCs/>
          <w:sz w:val="56"/>
          <w:szCs w:val="56"/>
          <w:lang w:val="zh-CN"/>
        </w:rPr>
      </w:pPr>
    </w:p>
    <w:p>
      <w:pPr>
        <w:spacing w:before="100" w:after="100"/>
        <w:jc w:val="center"/>
        <w:rPr>
          <w:rFonts w:ascii="宋体" w:hAnsi="宋体"/>
          <w:b/>
          <w:bCs/>
          <w:sz w:val="56"/>
          <w:szCs w:val="56"/>
          <w:lang w:val="zh-CN"/>
        </w:rPr>
      </w:pPr>
      <w:r>
        <w:rPr>
          <w:rFonts w:hint="eastAsia" w:ascii="宋体" w:hAnsi="宋体"/>
          <w:b/>
          <w:bCs/>
          <w:sz w:val="56"/>
          <w:szCs w:val="56"/>
          <w:lang w:val="zh-CN"/>
        </w:rPr>
        <w:t>2022年度</w:t>
      </w:r>
    </w:p>
    <w:p>
      <w:pPr>
        <w:spacing w:before="100" w:after="100"/>
        <w:jc w:val="center"/>
        <w:rPr>
          <w:rFonts w:ascii="宋体" w:hAnsi="宋体"/>
          <w:b/>
          <w:bCs/>
          <w:sz w:val="56"/>
          <w:szCs w:val="56"/>
          <w:lang w:val="zh-CN"/>
        </w:rPr>
      </w:pPr>
      <w:r>
        <w:rPr>
          <w:rFonts w:hint="eastAsia" w:ascii="宋体" w:hAnsi="宋体"/>
          <w:b/>
          <w:bCs/>
          <w:sz w:val="56"/>
          <w:szCs w:val="56"/>
          <w:lang w:val="zh-CN"/>
        </w:rPr>
        <w:t>广河县</w:t>
      </w:r>
      <w:r>
        <w:rPr>
          <w:rFonts w:hint="eastAsia" w:ascii="宋体" w:hAnsi="宋体"/>
          <w:b/>
          <w:bCs/>
          <w:sz w:val="56"/>
          <w:szCs w:val="56"/>
          <w:lang w:val="en-US" w:eastAsia="zh-CN"/>
        </w:rPr>
        <w:t>城关镇卫生院</w:t>
      </w:r>
      <w:r>
        <w:rPr>
          <w:rFonts w:hint="eastAsia" w:ascii="宋体" w:hAnsi="宋体"/>
          <w:b/>
          <w:bCs/>
          <w:sz w:val="56"/>
          <w:szCs w:val="56"/>
          <w:lang w:val="zh-CN"/>
        </w:rPr>
        <w:t>部门决算</w:t>
      </w: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both"/>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r>
        <w:rPr>
          <w:rFonts w:hint="eastAsia" w:ascii="宋体" w:hAnsi="宋体"/>
          <w:b/>
          <w:sz w:val="24"/>
          <w:szCs w:val="24"/>
          <w:lang w:val="zh-CN"/>
        </w:rPr>
        <w:t>目录</w:t>
      </w:r>
    </w:p>
    <w:p>
      <w:pPr>
        <w:spacing w:before="100" w:after="100"/>
        <w:jc w:val="left"/>
        <w:rPr>
          <w:rFonts w:ascii="宋体" w:hAnsi="宋体"/>
          <w:sz w:val="24"/>
          <w:szCs w:val="24"/>
          <w:lang w:val="zh-CN"/>
        </w:rPr>
      </w:pPr>
      <w:r>
        <w:rPr>
          <w:rFonts w:hint="eastAsia" w:ascii="宋体" w:hAnsi="宋体"/>
          <w:b/>
          <w:sz w:val="24"/>
          <w:szCs w:val="24"/>
          <w:lang w:val="zh-CN"/>
        </w:rPr>
        <w:t>第一部分部门概况</w:t>
      </w:r>
    </w:p>
    <w:p>
      <w:pPr>
        <w:spacing w:before="100" w:after="100"/>
        <w:jc w:val="left"/>
        <w:rPr>
          <w:rFonts w:ascii="宋体" w:hAnsi="宋体"/>
          <w:sz w:val="24"/>
          <w:szCs w:val="24"/>
          <w:lang w:val="zh-CN"/>
        </w:rPr>
      </w:pPr>
      <w:r>
        <w:rPr>
          <w:rFonts w:hint="eastAsia" w:ascii="宋体" w:hAnsi="宋体"/>
          <w:sz w:val="24"/>
          <w:szCs w:val="24"/>
          <w:lang w:val="zh-CN"/>
        </w:rPr>
        <w:t>一、部门职责</w:t>
      </w:r>
    </w:p>
    <w:p>
      <w:pPr>
        <w:spacing w:before="100" w:after="100"/>
        <w:jc w:val="left"/>
        <w:rPr>
          <w:rFonts w:ascii="宋体" w:hAnsi="宋体"/>
          <w:sz w:val="24"/>
          <w:szCs w:val="24"/>
          <w:lang w:val="zh-CN"/>
        </w:rPr>
      </w:pPr>
      <w:r>
        <w:rPr>
          <w:rFonts w:hint="eastAsia" w:ascii="宋体" w:hAnsi="宋体"/>
          <w:sz w:val="24"/>
          <w:szCs w:val="24"/>
          <w:lang w:val="zh-CN"/>
        </w:rPr>
        <w:t>二、机构设置</w:t>
      </w:r>
    </w:p>
    <w:p>
      <w:pPr>
        <w:spacing w:before="100" w:after="100"/>
        <w:jc w:val="left"/>
        <w:rPr>
          <w:rFonts w:ascii="宋体" w:hAnsi="宋体"/>
          <w:sz w:val="24"/>
          <w:szCs w:val="24"/>
          <w:lang w:val="zh-CN"/>
        </w:rPr>
      </w:pPr>
      <w:r>
        <w:rPr>
          <w:rFonts w:hint="eastAsia" w:ascii="宋体" w:hAnsi="宋体"/>
          <w:b/>
          <w:sz w:val="24"/>
          <w:szCs w:val="24"/>
          <w:lang w:val="zh-CN"/>
        </w:rPr>
        <w:t>第二部分2022年度部门决算表</w:t>
      </w:r>
    </w:p>
    <w:p>
      <w:pPr>
        <w:spacing w:before="100" w:after="100"/>
        <w:jc w:val="left"/>
        <w:rPr>
          <w:rFonts w:ascii="宋体" w:hAnsi="宋体"/>
          <w:sz w:val="24"/>
          <w:szCs w:val="24"/>
          <w:lang w:val="zh-CN"/>
        </w:rPr>
      </w:pPr>
      <w:r>
        <w:rPr>
          <w:rFonts w:hint="eastAsia" w:ascii="宋体" w:hAnsi="宋体"/>
          <w:sz w:val="24"/>
          <w:szCs w:val="24"/>
          <w:lang w:val="zh-CN"/>
        </w:rPr>
        <w:t>一、收入支出决算总表</w:t>
      </w:r>
    </w:p>
    <w:p>
      <w:pPr>
        <w:spacing w:before="100" w:after="100"/>
        <w:jc w:val="left"/>
        <w:rPr>
          <w:rFonts w:ascii="宋体" w:hAnsi="宋体"/>
          <w:sz w:val="24"/>
          <w:szCs w:val="24"/>
          <w:lang w:val="zh-CN"/>
        </w:rPr>
      </w:pPr>
      <w:r>
        <w:rPr>
          <w:rFonts w:hint="eastAsia" w:ascii="宋体" w:hAnsi="宋体"/>
          <w:sz w:val="24"/>
          <w:szCs w:val="24"/>
          <w:lang w:val="zh-CN"/>
        </w:rPr>
        <w:t>二、收入决算表</w:t>
      </w:r>
    </w:p>
    <w:p>
      <w:pPr>
        <w:spacing w:before="100" w:after="100"/>
        <w:jc w:val="left"/>
        <w:rPr>
          <w:rFonts w:ascii="宋体" w:hAnsi="宋体"/>
          <w:sz w:val="24"/>
          <w:szCs w:val="24"/>
          <w:lang w:val="zh-CN"/>
        </w:rPr>
      </w:pPr>
      <w:r>
        <w:rPr>
          <w:rFonts w:hint="eastAsia" w:ascii="宋体" w:hAnsi="宋体"/>
          <w:sz w:val="24"/>
          <w:szCs w:val="24"/>
          <w:lang w:val="zh-CN"/>
        </w:rPr>
        <w:t>三、支出决算表</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四、财政拨款收入支出决算总表</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五、一般公共预算财政拨款支出决算表</w:t>
      </w:r>
    </w:p>
    <w:p>
      <w:pPr>
        <w:spacing w:before="100" w:after="100"/>
        <w:jc w:val="left"/>
        <w:rPr>
          <w:rFonts w:ascii="宋体" w:hAnsi="宋体"/>
          <w:sz w:val="24"/>
          <w:szCs w:val="24"/>
          <w:lang w:val="zh-CN"/>
        </w:rPr>
      </w:pPr>
      <w:r>
        <w:rPr>
          <w:rFonts w:hint="eastAsia" w:ascii="宋体" w:hAnsi="宋体"/>
          <w:sz w:val="24"/>
          <w:szCs w:val="24"/>
          <w:lang w:val="zh-CN"/>
        </w:rPr>
        <w:t>六、一般公共预算财政拨款基本支出决算明细表</w:t>
      </w:r>
    </w:p>
    <w:p>
      <w:pPr>
        <w:spacing w:before="100" w:after="100"/>
        <w:jc w:val="left"/>
        <w:rPr>
          <w:rFonts w:ascii="宋体" w:hAnsi="宋体"/>
          <w:sz w:val="24"/>
          <w:szCs w:val="24"/>
          <w:lang w:val="zh-CN"/>
        </w:rPr>
      </w:pPr>
      <w:r>
        <w:rPr>
          <w:rFonts w:hint="eastAsia" w:ascii="宋体" w:hAnsi="宋体"/>
          <w:sz w:val="24"/>
          <w:szCs w:val="24"/>
          <w:lang w:val="zh-CN"/>
        </w:rPr>
        <w:t>七、政府性基金预算财政拨款收入支出决算表</w:t>
      </w:r>
    </w:p>
    <w:p>
      <w:pPr>
        <w:spacing w:before="100" w:after="100"/>
        <w:jc w:val="left"/>
        <w:rPr>
          <w:rFonts w:ascii="宋体" w:hAnsi="宋体"/>
          <w:sz w:val="24"/>
          <w:szCs w:val="24"/>
          <w:lang w:val="zh-CN"/>
        </w:rPr>
      </w:pPr>
      <w:r>
        <w:rPr>
          <w:rFonts w:hint="eastAsia" w:ascii="宋体" w:hAnsi="宋体"/>
          <w:sz w:val="24"/>
          <w:szCs w:val="24"/>
          <w:lang w:val="zh-CN"/>
        </w:rPr>
        <w:t>八、国有资本经营预算财政拨款支出决算表</w:t>
      </w:r>
    </w:p>
    <w:p>
      <w:pPr>
        <w:spacing w:before="100" w:after="100"/>
        <w:jc w:val="left"/>
        <w:rPr>
          <w:rFonts w:ascii="宋体" w:hAnsi="宋体"/>
          <w:sz w:val="24"/>
          <w:szCs w:val="24"/>
          <w:lang w:val="zh-CN"/>
        </w:rPr>
      </w:pPr>
      <w:r>
        <w:rPr>
          <w:rFonts w:hint="eastAsia" w:ascii="宋体" w:hAnsi="宋体"/>
          <w:sz w:val="24"/>
          <w:szCs w:val="24"/>
          <w:lang w:val="zh-CN"/>
        </w:rPr>
        <w:t>九、财政拨款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经费支出决算表</w:t>
      </w:r>
    </w:p>
    <w:p>
      <w:pPr>
        <w:spacing w:before="100" w:after="100"/>
        <w:jc w:val="left"/>
        <w:rPr>
          <w:rFonts w:ascii="宋体" w:hAnsi="宋体"/>
          <w:sz w:val="24"/>
          <w:szCs w:val="24"/>
          <w:lang w:val="zh-CN"/>
        </w:rPr>
      </w:pPr>
      <w:r>
        <w:rPr>
          <w:rFonts w:hint="eastAsia" w:ascii="宋体" w:hAnsi="宋体"/>
          <w:b/>
          <w:sz w:val="24"/>
          <w:szCs w:val="24"/>
          <w:lang w:val="zh-CN"/>
        </w:rPr>
        <w:t>第三部分2022年度部门决算情况说明</w:t>
      </w:r>
    </w:p>
    <w:p>
      <w:pPr>
        <w:spacing w:before="100" w:after="100"/>
        <w:jc w:val="left"/>
        <w:rPr>
          <w:rFonts w:ascii="宋体" w:hAnsi="宋体"/>
          <w:sz w:val="24"/>
          <w:szCs w:val="24"/>
          <w:lang w:val="zh-CN"/>
        </w:rPr>
      </w:pPr>
      <w:r>
        <w:rPr>
          <w:rFonts w:hint="eastAsia" w:ascii="宋体" w:hAnsi="宋体"/>
          <w:sz w:val="24"/>
          <w:szCs w:val="24"/>
          <w:lang w:val="zh-CN"/>
        </w:rPr>
        <w:t>一、收入支出决算总体情况说明</w:t>
      </w:r>
    </w:p>
    <w:p>
      <w:pPr>
        <w:spacing w:before="100" w:after="100"/>
        <w:jc w:val="left"/>
        <w:rPr>
          <w:rFonts w:ascii="宋体" w:hAnsi="宋体"/>
          <w:sz w:val="24"/>
          <w:szCs w:val="24"/>
          <w:lang w:val="zh-CN"/>
        </w:rPr>
      </w:pPr>
      <w:r>
        <w:rPr>
          <w:rFonts w:hint="eastAsia" w:ascii="宋体" w:hAnsi="宋体"/>
          <w:sz w:val="24"/>
          <w:szCs w:val="24"/>
          <w:lang w:val="zh-CN"/>
        </w:rPr>
        <w:t>二、收入决算情况说明</w:t>
      </w:r>
    </w:p>
    <w:p>
      <w:pPr>
        <w:spacing w:before="100" w:after="100"/>
        <w:jc w:val="left"/>
        <w:rPr>
          <w:rFonts w:ascii="宋体" w:hAnsi="宋体"/>
          <w:sz w:val="24"/>
          <w:szCs w:val="24"/>
          <w:lang w:val="zh-CN"/>
        </w:rPr>
      </w:pPr>
      <w:r>
        <w:rPr>
          <w:rFonts w:hint="eastAsia" w:ascii="宋体" w:hAnsi="宋体"/>
          <w:sz w:val="24"/>
          <w:szCs w:val="24"/>
          <w:lang w:val="zh-CN"/>
        </w:rPr>
        <w:t>三、支出决算情况说明</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四、财政拨款收入支出决算总体情况说明</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五、一般公共预算财政拨款支出决算情况说明</w:t>
      </w:r>
    </w:p>
    <w:p>
      <w:pPr>
        <w:spacing w:before="100" w:after="100"/>
        <w:jc w:val="left"/>
        <w:rPr>
          <w:rFonts w:ascii="宋体" w:hAnsi="宋体"/>
          <w:sz w:val="24"/>
          <w:szCs w:val="24"/>
          <w:lang w:val="zh-CN"/>
        </w:rPr>
      </w:pPr>
      <w:r>
        <w:rPr>
          <w:rFonts w:hint="eastAsia" w:ascii="宋体" w:hAnsi="宋体"/>
          <w:sz w:val="24"/>
          <w:szCs w:val="24"/>
          <w:lang w:val="zh-CN"/>
        </w:rPr>
        <w:t>六、一般公共预算财政拨款基本支出决算情况说明</w:t>
      </w:r>
    </w:p>
    <w:p>
      <w:pPr>
        <w:spacing w:before="100" w:after="100"/>
        <w:jc w:val="left"/>
        <w:rPr>
          <w:rFonts w:ascii="宋体" w:hAnsi="宋体"/>
          <w:sz w:val="24"/>
          <w:szCs w:val="24"/>
          <w:lang w:val="zh-CN"/>
        </w:rPr>
      </w:pPr>
      <w:r>
        <w:rPr>
          <w:rFonts w:hint="eastAsia" w:ascii="宋体" w:hAnsi="宋体"/>
          <w:sz w:val="24"/>
          <w:szCs w:val="24"/>
          <w:lang w:val="zh-CN"/>
        </w:rPr>
        <w:t>七、机关运行经费支出情况说明</w:t>
      </w:r>
    </w:p>
    <w:p>
      <w:pPr>
        <w:spacing w:before="100" w:after="100"/>
        <w:jc w:val="left"/>
        <w:rPr>
          <w:rFonts w:ascii="宋体" w:hAnsi="宋体"/>
          <w:sz w:val="24"/>
          <w:szCs w:val="24"/>
          <w:lang w:val="zh-CN"/>
        </w:rPr>
      </w:pPr>
      <w:r>
        <w:rPr>
          <w:rFonts w:hint="eastAsia" w:ascii="宋体" w:hAnsi="宋体"/>
          <w:sz w:val="24"/>
          <w:szCs w:val="24"/>
          <w:lang w:val="zh-CN"/>
        </w:rPr>
        <w:t>八、政府采购支出情况说明</w:t>
      </w:r>
    </w:p>
    <w:p>
      <w:pPr>
        <w:spacing w:before="100" w:after="100"/>
        <w:jc w:val="left"/>
        <w:rPr>
          <w:rFonts w:ascii="宋体" w:hAnsi="宋体"/>
          <w:sz w:val="24"/>
          <w:szCs w:val="24"/>
          <w:lang w:val="zh-CN"/>
        </w:rPr>
      </w:pPr>
      <w:r>
        <w:rPr>
          <w:rFonts w:hint="eastAsia" w:ascii="宋体" w:hAnsi="宋体"/>
          <w:sz w:val="24"/>
          <w:szCs w:val="24"/>
          <w:lang w:val="zh-CN"/>
        </w:rPr>
        <w:t>九、国有资产占用情况说明</w:t>
      </w:r>
    </w:p>
    <w:p>
      <w:pPr>
        <w:spacing w:before="100" w:after="100"/>
        <w:jc w:val="left"/>
        <w:rPr>
          <w:rFonts w:ascii="宋体" w:hAnsi="宋体"/>
          <w:sz w:val="24"/>
          <w:szCs w:val="24"/>
          <w:lang w:val="zh-CN"/>
        </w:rPr>
      </w:pPr>
      <w:r>
        <w:rPr>
          <w:rFonts w:hint="eastAsia" w:ascii="宋体" w:hAnsi="宋体"/>
          <w:sz w:val="24"/>
          <w:szCs w:val="24"/>
          <w:lang w:val="zh-CN"/>
        </w:rPr>
        <w:t>十、政府性基金预算财政拨款收支决算情况说明</w:t>
      </w:r>
    </w:p>
    <w:p>
      <w:pPr>
        <w:spacing w:before="100" w:after="100"/>
        <w:jc w:val="left"/>
        <w:rPr>
          <w:rFonts w:ascii="宋体" w:hAnsi="宋体"/>
          <w:sz w:val="24"/>
          <w:szCs w:val="24"/>
          <w:lang w:val="zh-CN"/>
        </w:rPr>
      </w:pPr>
      <w:r>
        <w:rPr>
          <w:rFonts w:hint="eastAsia" w:ascii="宋体" w:hAnsi="宋体"/>
          <w:sz w:val="24"/>
          <w:szCs w:val="24"/>
          <w:lang w:val="zh-CN"/>
        </w:rPr>
        <w:t>十一、国有资本经营预算财政拨款支出情况说明</w:t>
      </w:r>
    </w:p>
    <w:p>
      <w:pPr>
        <w:spacing w:before="100" w:after="100"/>
        <w:jc w:val="left"/>
        <w:rPr>
          <w:rFonts w:ascii="宋体" w:hAnsi="宋体"/>
          <w:sz w:val="24"/>
          <w:szCs w:val="24"/>
          <w:lang w:val="zh-CN"/>
        </w:rPr>
      </w:pPr>
      <w:r>
        <w:rPr>
          <w:rFonts w:hint="eastAsia" w:ascii="宋体" w:hAnsi="宋体"/>
          <w:sz w:val="24"/>
          <w:szCs w:val="24"/>
          <w:lang w:val="zh-CN"/>
        </w:rPr>
        <w:t>十二、财政拨款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经费支出决算情况说明</w:t>
      </w:r>
    </w:p>
    <w:p>
      <w:pPr>
        <w:spacing w:before="100" w:after="100"/>
        <w:jc w:val="left"/>
        <w:rPr>
          <w:rFonts w:ascii="宋体" w:hAnsi="宋体"/>
          <w:sz w:val="24"/>
          <w:szCs w:val="24"/>
          <w:lang w:val="zh-CN"/>
        </w:rPr>
      </w:pPr>
      <w:r>
        <w:rPr>
          <w:rFonts w:hint="eastAsia" w:ascii="宋体" w:hAnsi="宋体"/>
          <w:b/>
          <w:sz w:val="24"/>
          <w:szCs w:val="24"/>
          <w:lang w:val="zh-CN"/>
        </w:rPr>
        <w:t>第四部分预算绩效情况说明</w:t>
      </w:r>
    </w:p>
    <w:p>
      <w:pPr>
        <w:spacing w:before="100" w:after="100"/>
        <w:jc w:val="left"/>
        <w:rPr>
          <w:rFonts w:ascii="宋体" w:hAnsi="宋体"/>
          <w:sz w:val="24"/>
          <w:szCs w:val="24"/>
          <w:lang w:val="zh-CN"/>
        </w:rPr>
      </w:pPr>
      <w:r>
        <w:rPr>
          <w:rFonts w:hint="eastAsia" w:ascii="宋体" w:hAnsi="宋体"/>
          <w:b/>
          <w:sz w:val="24"/>
          <w:szCs w:val="24"/>
          <w:lang w:val="zh-CN"/>
        </w:rPr>
        <w:t>第五部分名词解释</w:t>
      </w: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r>
        <w:rPr>
          <w:rFonts w:hint="eastAsia" w:ascii="宋体" w:hAnsi="宋体"/>
          <w:b/>
          <w:sz w:val="24"/>
          <w:szCs w:val="24"/>
          <w:lang w:val="zh-CN"/>
        </w:rPr>
        <w:t>第一部分部门概况</w:t>
      </w:r>
    </w:p>
    <w:p>
      <w:pPr>
        <w:spacing w:before="100" w:after="100"/>
        <w:jc w:val="left"/>
        <w:rPr>
          <w:rFonts w:ascii="宋体" w:hAnsi="宋体"/>
          <w:sz w:val="24"/>
          <w:szCs w:val="24"/>
          <w:lang w:val="zh-CN"/>
        </w:rPr>
      </w:pPr>
      <w:r>
        <w:rPr>
          <w:rFonts w:hint="eastAsia" w:ascii="宋体" w:hAnsi="宋体"/>
          <w:sz w:val="24"/>
          <w:szCs w:val="24"/>
          <w:lang w:val="zh-CN"/>
        </w:rPr>
        <w:t>一、部门职责</w:t>
      </w:r>
    </w:p>
    <w:p>
      <w:pPr>
        <w:spacing w:before="100" w:after="100"/>
        <w:ind w:firstLine="480" w:firstLineChars="200"/>
        <w:jc w:val="left"/>
        <w:rPr>
          <w:rFonts w:hint="eastAsia" w:ascii="宋体" w:hAnsi="宋体"/>
          <w:sz w:val="24"/>
          <w:szCs w:val="24"/>
          <w:lang w:val="zh-CN"/>
        </w:rPr>
      </w:pPr>
      <w:r>
        <w:rPr>
          <w:rFonts w:hint="eastAsia" w:ascii="宋体" w:hAnsi="宋体"/>
          <w:sz w:val="24"/>
          <w:szCs w:val="24"/>
          <w:lang w:val="zh-CN"/>
        </w:rPr>
        <w:t>广河县城关镇卫生院实施基本医疗，促进基本公共卫生发展，社会基层卫生服务</w:t>
      </w:r>
    </w:p>
    <w:p>
      <w:pPr>
        <w:spacing w:before="100" w:after="100"/>
        <w:jc w:val="left"/>
        <w:rPr>
          <w:rFonts w:ascii="宋体" w:hAnsi="宋体"/>
          <w:sz w:val="24"/>
          <w:szCs w:val="24"/>
          <w:lang w:val="zh-CN"/>
        </w:rPr>
      </w:pPr>
      <w:r>
        <w:rPr>
          <w:rFonts w:hint="eastAsia" w:ascii="宋体" w:hAnsi="宋体"/>
          <w:sz w:val="24"/>
          <w:szCs w:val="24"/>
          <w:lang w:val="zh-CN"/>
        </w:rPr>
        <w:t>二、机构设置</w:t>
      </w:r>
    </w:p>
    <w:p>
      <w:pPr>
        <w:spacing w:before="100" w:after="100"/>
        <w:jc w:val="left"/>
        <w:rPr>
          <w:rFonts w:hint="eastAsia" w:ascii="宋体" w:hAnsi="宋体"/>
          <w:sz w:val="24"/>
          <w:szCs w:val="24"/>
          <w:lang w:val="en-US" w:eastAsia="zh-CN"/>
        </w:rPr>
      </w:pPr>
      <w:r>
        <w:rPr>
          <w:rFonts w:hint="eastAsia" w:ascii="仿宋_GB2312" w:eastAsia="仿宋_GB2312"/>
          <w:sz w:val="30"/>
          <w:szCs w:val="30"/>
          <w:lang w:val="en-US" w:eastAsia="zh-CN"/>
        </w:rPr>
        <w:t xml:space="preserve">   广河县</w:t>
      </w:r>
      <w:r>
        <w:rPr>
          <w:rFonts w:hint="eastAsia" w:ascii="宋体" w:hAnsi="宋体"/>
          <w:sz w:val="24"/>
          <w:szCs w:val="24"/>
          <w:lang w:val="zh-CN"/>
        </w:rPr>
        <w:t>城关镇卫生院现有二级预算单位1个，即执行事业单位会计制度的单位1个，共有</w:t>
      </w:r>
      <w:r>
        <w:rPr>
          <w:rFonts w:hint="eastAsia" w:ascii="宋体" w:hAnsi="宋体"/>
          <w:sz w:val="24"/>
          <w:szCs w:val="24"/>
          <w:lang w:val="en-US" w:eastAsia="zh-CN"/>
        </w:rPr>
        <w:t>42</w:t>
      </w:r>
      <w:r>
        <w:rPr>
          <w:rFonts w:hint="eastAsia" w:ascii="宋体" w:hAnsi="宋体"/>
          <w:sz w:val="24"/>
          <w:szCs w:val="24"/>
          <w:lang w:val="zh-CN"/>
        </w:rPr>
        <w:t>人，事业编制数为22人，其中在职人员</w:t>
      </w:r>
      <w:r>
        <w:rPr>
          <w:rFonts w:hint="eastAsia" w:ascii="宋体" w:hAnsi="宋体"/>
          <w:sz w:val="24"/>
          <w:szCs w:val="24"/>
          <w:lang w:val="en-US" w:eastAsia="zh-CN"/>
        </w:rPr>
        <w:t>42</w:t>
      </w:r>
      <w:r>
        <w:rPr>
          <w:rFonts w:hint="eastAsia" w:ascii="宋体" w:hAnsi="宋体"/>
          <w:sz w:val="24"/>
          <w:szCs w:val="24"/>
          <w:lang w:val="zh-CN"/>
        </w:rPr>
        <w:t>人，</w:t>
      </w:r>
      <w:r>
        <w:rPr>
          <w:rFonts w:hint="eastAsia" w:ascii="宋体" w:hAnsi="宋体"/>
          <w:sz w:val="24"/>
          <w:szCs w:val="24"/>
          <w:lang w:val="zh-CN" w:eastAsia="zh-CN"/>
        </w:rPr>
        <w:t>财政临时工</w:t>
      </w:r>
      <w:r>
        <w:rPr>
          <w:rFonts w:hint="eastAsia" w:ascii="宋体" w:hAnsi="宋体"/>
          <w:sz w:val="24"/>
          <w:szCs w:val="24"/>
          <w:lang w:val="en-US" w:eastAsia="zh-CN"/>
        </w:rPr>
        <w:t>3人、三支一扶未转正2人。</w:t>
      </w:r>
    </w:p>
    <w:p>
      <w:pPr>
        <w:spacing w:before="100" w:after="100"/>
        <w:jc w:val="center"/>
        <w:rPr>
          <w:rFonts w:ascii="宋体" w:hAnsi="宋体"/>
          <w:sz w:val="24"/>
          <w:szCs w:val="24"/>
          <w:lang w:val="zh-CN"/>
        </w:rPr>
      </w:pPr>
      <w:r>
        <w:rPr>
          <w:rFonts w:hint="eastAsia" w:ascii="宋体" w:hAnsi="宋体"/>
          <w:b/>
          <w:sz w:val="24"/>
          <w:szCs w:val="24"/>
          <w:lang w:val="zh-CN"/>
        </w:rPr>
        <w:t>第二部分2022年度部门决算表</w:t>
      </w:r>
    </w:p>
    <w:p>
      <w:pPr>
        <w:spacing w:before="100" w:after="100"/>
        <w:jc w:val="left"/>
        <w:rPr>
          <w:rFonts w:ascii="宋体" w:hAnsi="宋体"/>
          <w:sz w:val="24"/>
          <w:szCs w:val="24"/>
          <w:lang w:val="zh-CN"/>
        </w:rPr>
      </w:pPr>
    </w:p>
    <w:p>
      <w:pPr>
        <w:spacing w:before="100" w:after="100"/>
        <w:jc w:val="left"/>
        <w:rPr>
          <w:rFonts w:hint="eastAsia" w:ascii="宋体" w:hAnsi="宋体"/>
          <w:sz w:val="24"/>
          <w:szCs w:val="24"/>
          <w:lang w:val="zh-CN"/>
        </w:rPr>
      </w:pPr>
      <w:r>
        <w:rPr>
          <w:rFonts w:hint="eastAsia" w:ascii="宋体" w:hAnsi="宋体"/>
          <w:sz w:val="24"/>
          <w:szCs w:val="24"/>
          <w:lang w:val="zh-CN"/>
        </w:rPr>
        <w:t>一、收入支出决算总表</w:t>
      </w:r>
    </w:p>
    <w:tbl>
      <w:tblPr>
        <w:tblStyle w:val="2"/>
        <w:tblW w:w="12639"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13"/>
        <w:gridCol w:w="778"/>
        <w:gridCol w:w="1282"/>
        <w:gridCol w:w="3760"/>
        <w:gridCol w:w="946"/>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6373" w:type="dxa"/>
            <w:gridSpan w:val="3"/>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6266" w:type="dxa"/>
            <w:gridSpan w:val="3"/>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334"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center"/>
              <w:rPr>
                <w:rFonts w:hint="eastAsia" w:ascii="宋体" w:hAnsi="宋体" w:eastAsia="宋体" w:cs="宋体"/>
                <w:i w:val="0"/>
                <w:iCs w:val="0"/>
                <w:color w:val="000000"/>
                <w:sz w:val="20"/>
                <w:szCs w:val="20"/>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872.92</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452.45</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r>
              <w:rPr>
                <w:rFonts w:hint="eastAsia" w:ascii="宋体" w:hAnsi="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0</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0</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1,325.37</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138.53</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r>
              <w:rPr>
                <w:rFonts w:hint="eastAsia" w:ascii="宋体" w:hAnsi="宋体" w:cs="宋体"/>
                <w:i w:val="0"/>
                <w:iCs w:val="0"/>
                <w:color w:val="000000"/>
                <w:kern w:val="0"/>
                <w:sz w:val="20"/>
                <w:szCs w:val="20"/>
                <w:u w:val="none"/>
                <w:lang w:val="en-US" w:eastAsia="zh-CN" w:bidi="ar"/>
              </w:rPr>
              <w:t>0</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1,463.89</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809"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3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1,463.89</w:t>
            </w:r>
          </w:p>
        </w:tc>
      </w:tr>
    </w:tbl>
    <w:p>
      <w:pPr>
        <w:spacing w:before="100" w:after="100"/>
        <w:jc w:val="left"/>
        <w:rPr>
          <w:rFonts w:ascii="宋体" w:hAnsi="宋体"/>
          <w:sz w:val="24"/>
          <w:szCs w:val="24"/>
          <w:lang w:val="zh-CN"/>
        </w:rPr>
      </w:pPr>
    </w:p>
    <w:p>
      <w:pPr>
        <w:spacing w:before="100" w:after="100"/>
        <w:jc w:val="left"/>
        <w:rPr>
          <w:rFonts w:hint="eastAsia" w:ascii="宋体" w:hAnsi="宋体"/>
          <w:sz w:val="24"/>
          <w:szCs w:val="24"/>
          <w:lang w:val="zh-CN"/>
        </w:rPr>
      </w:pPr>
      <w:r>
        <w:rPr>
          <w:rFonts w:hint="eastAsia" w:ascii="宋体" w:hAnsi="宋体"/>
          <w:sz w:val="24"/>
          <w:szCs w:val="24"/>
          <w:lang w:val="zh-CN"/>
        </w:rPr>
        <w:t>二、收入决算表</w:t>
      </w:r>
    </w:p>
    <w:tbl>
      <w:tblPr>
        <w:tblStyle w:val="2"/>
        <w:tblW w:w="1237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8"/>
        <w:gridCol w:w="3249"/>
        <w:gridCol w:w="1105"/>
        <w:gridCol w:w="1136"/>
        <w:gridCol w:w="933"/>
        <w:gridCol w:w="944"/>
        <w:gridCol w:w="963"/>
        <w:gridCol w:w="1375"/>
        <w:gridCol w:w="872"/>
        <w:gridCol w:w="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4177" w:type="dxa"/>
            <w:gridSpan w:val="2"/>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375"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872"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928"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科目代码</w:t>
            </w:r>
          </w:p>
        </w:tc>
        <w:tc>
          <w:tcPr>
            <w:tcW w:w="3249" w:type="dxa"/>
            <w:vMerge w:val="restart"/>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1375"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3249" w:type="dxa"/>
            <w:vMerge w:val="continue"/>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center"/>
              <w:rPr>
                <w:rFonts w:hint="eastAsia" w:ascii="宋体" w:hAnsi="宋体" w:eastAsia="宋体" w:cs="宋体"/>
                <w:i w:val="0"/>
                <w:iCs w:val="0"/>
                <w:color w:val="000000"/>
                <w:sz w:val="20"/>
                <w:szCs w:val="20"/>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1375"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3249" w:type="dxa"/>
            <w:vMerge w:val="continue"/>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center"/>
              <w:rPr>
                <w:rFonts w:hint="eastAsia" w:ascii="宋体" w:hAnsi="宋体" w:eastAsia="宋体" w:cs="宋体"/>
                <w:i w:val="0"/>
                <w:iCs w:val="0"/>
                <w:color w:val="000000"/>
                <w:sz w:val="20"/>
                <w:szCs w:val="20"/>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1375"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4177" w:type="dxa"/>
            <w:gridSpan w:val="2"/>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105"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36"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33"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44"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63"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5"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72"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72"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4177" w:type="dxa"/>
            <w:gridSpan w:val="2"/>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1,325.37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872.92</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0</w:t>
            </w: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cs="宋体"/>
                <w:b/>
                <w:bCs/>
                <w:i w:val="0"/>
                <w:iCs w:val="0"/>
                <w:color w:val="000000"/>
                <w:kern w:val="0"/>
                <w:sz w:val="20"/>
                <w:szCs w:val="20"/>
                <w:u w:val="none"/>
                <w:lang w:val="en-US" w:eastAsia="zh-CN" w:bidi="ar"/>
              </w:rPr>
              <w:t>00</w:t>
            </w: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452.45</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0</w:t>
            </w: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cs="宋体"/>
                <w:b/>
                <w:bCs/>
                <w:i w:val="0"/>
                <w:iCs w:val="0"/>
                <w:color w:val="000000"/>
                <w:kern w:val="0"/>
                <w:sz w:val="20"/>
                <w:szCs w:val="20"/>
                <w:u w:val="none"/>
                <w:lang w:val="en-US" w:eastAsia="zh-CN" w:bidi="ar"/>
              </w:rPr>
              <w:t>00</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0</w:t>
            </w: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cs="宋体"/>
                <w:b/>
                <w:bCs/>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0</w:t>
            </w: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cs="宋体"/>
                <w:b/>
                <w:bCs/>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9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5</w:t>
            </w:r>
          </w:p>
        </w:tc>
        <w:tc>
          <w:tcPr>
            <w:tcW w:w="32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r>
              <w:rPr>
                <w:rFonts w:hint="eastAsia" w:ascii="宋体" w:hAnsi="宋体" w:cs="宋体"/>
                <w:i w:val="0"/>
                <w:iCs w:val="0"/>
                <w:color w:val="000000"/>
                <w:kern w:val="0"/>
                <w:sz w:val="20"/>
                <w:szCs w:val="20"/>
                <w:u w:val="none"/>
                <w:lang w:val="en-US" w:eastAsia="zh-CN" w:bidi="ar"/>
              </w:rPr>
              <w:t>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r>
              <w:rPr>
                <w:rFonts w:hint="eastAsia" w:ascii="宋体" w:hAnsi="宋体" w:cs="宋体"/>
                <w:i w:val="0"/>
                <w:iCs w:val="0"/>
                <w:color w:val="000000"/>
                <w:kern w:val="0"/>
                <w:sz w:val="20"/>
                <w:szCs w:val="20"/>
                <w:u w:val="none"/>
                <w:lang w:val="en-US" w:eastAsia="zh-CN" w:bidi="ar"/>
              </w:rPr>
              <w:t>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9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00</w:t>
            </w:r>
            <w:r>
              <w:rPr>
                <w:rFonts w:hint="eastAsia" w:ascii="宋体" w:hAnsi="宋体" w:eastAsia="宋体" w:cs="宋体"/>
                <w:i w:val="0"/>
                <w:iCs w:val="0"/>
                <w:color w:val="000000"/>
                <w:kern w:val="0"/>
                <w:sz w:val="20"/>
                <w:szCs w:val="20"/>
                <w:u w:val="none"/>
                <w:lang w:val="en-US" w:eastAsia="zh-CN" w:bidi="ar"/>
              </w:rPr>
              <w:t>199</w:t>
            </w:r>
          </w:p>
        </w:tc>
        <w:tc>
          <w:tcPr>
            <w:tcW w:w="32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其他卫生健康管理事务支出</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9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00</w:t>
            </w: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2</w:t>
            </w:r>
          </w:p>
        </w:tc>
        <w:tc>
          <w:tcPr>
            <w:tcW w:w="32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乡镇卫生院</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.73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378.28</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452.45</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9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00</w:t>
            </w:r>
            <w:r>
              <w:rPr>
                <w:rFonts w:hint="eastAsia" w:ascii="宋体" w:hAnsi="宋体" w:eastAsia="宋体" w:cs="宋体"/>
                <w:i w:val="0"/>
                <w:iCs w:val="0"/>
                <w:color w:val="000000"/>
                <w:kern w:val="0"/>
                <w:sz w:val="20"/>
                <w:szCs w:val="20"/>
                <w:u w:val="none"/>
                <w:lang w:val="en-US" w:eastAsia="zh-CN" w:bidi="ar"/>
              </w:rPr>
              <w:t>399</w:t>
            </w:r>
          </w:p>
        </w:tc>
        <w:tc>
          <w:tcPr>
            <w:tcW w:w="32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其他基层医疗卫生机构支出</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66.61</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9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00</w:t>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8</w:t>
            </w:r>
          </w:p>
        </w:tc>
        <w:tc>
          <w:tcPr>
            <w:tcW w:w="32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基本公共卫生服务</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356.71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356.71</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9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00</w:t>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9</w:t>
            </w:r>
          </w:p>
        </w:tc>
        <w:tc>
          <w:tcPr>
            <w:tcW w:w="32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重大公共卫生服务</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9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00</w:t>
            </w:r>
            <w:r>
              <w:rPr>
                <w:rFonts w:hint="eastAsia" w:ascii="宋体" w:hAnsi="宋体" w:eastAsia="宋体" w:cs="宋体"/>
                <w:i w:val="0"/>
                <w:iCs w:val="0"/>
                <w:color w:val="000000"/>
                <w:kern w:val="0"/>
                <w:sz w:val="20"/>
                <w:szCs w:val="20"/>
                <w:u w:val="none"/>
                <w:lang w:val="en-US" w:eastAsia="zh-CN" w:bidi="ar"/>
              </w:rPr>
              <w:t>41</w:t>
            </w:r>
            <w:r>
              <w:rPr>
                <w:rFonts w:hint="eastAsia" w:ascii="宋体" w:hAnsi="宋体" w:cs="宋体"/>
                <w:i w:val="0"/>
                <w:iCs w:val="0"/>
                <w:color w:val="000000"/>
                <w:kern w:val="0"/>
                <w:sz w:val="20"/>
                <w:szCs w:val="20"/>
                <w:u w:val="none"/>
                <w:lang w:val="en-US" w:eastAsia="zh-CN" w:bidi="ar"/>
              </w:rPr>
              <w:t>0</w:t>
            </w:r>
          </w:p>
        </w:tc>
        <w:tc>
          <w:tcPr>
            <w:tcW w:w="32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突发公共卫生事件应急处理</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9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1</w:t>
            </w:r>
          </w:p>
        </w:tc>
        <w:tc>
          <w:tcPr>
            <w:tcW w:w="32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财政对职工基本医疗保险基金的补助</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15.51</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8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spacing w:before="100" w:after="100"/>
        <w:jc w:val="left"/>
        <w:rPr>
          <w:rFonts w:hint="eastAsia" w:ascii="宋体" w:hAnsi="宋体"/>
          <w:sz w:val="24"/>
          <w:szCs w:val="24"/>
          <w:lang w:val="zh-CN"/>
        </w:rPr>
      </w:pPr>
    </w:p>
    <w:p>
      <w:pPr>
        <w:spacing w:before="100" w:after="100"/>
        <w:jc w:val="left"/>
        <w:rPr>
          <w:rFonts w:ascii="宋体" w:hAnsi="宋体"/>
          <w:sz w:val="24"/>
          <w:szCs w:val="24"/>
          <w:lang w:val="zh-CN"/>
        </w:rPr>
      </w:pPr>
    </w:p>
    <w:p>
      <w:pPr>
        <w:spacing w:before="100" w:after="100"/>
        <w:jc w:val="left"/>
        <w:rPr>
          <w:rFonts w:hint="eastAsia" w:ascii="宋体" w:hAnsi="宋体"/>
          <w:sz w:val="24"/>
          <w:szCs w:val="24"/>
          <w:lang w:val="zh-CN"/>
        </w:rPr>
      </w:pPr>
      <w:r>
        <w:rPr>
          <w:rFonts w:hint="eastAsia" w:ascii="宋体" w:hAnsi="宋体"/>
          <w:sz w:val="24"/>
          <w:szCs w:val="24"/>
          <w:lang w:val="zh-CN"/>
        </w:rPr>
        <w:t>三、支出决算表</w:t>
      </w:r>
    </w:p>
    <w:tbl>
      <w:tblPr>
        <w:tblStyle w:val="2"/>
        <w:tblW w:w="1245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8"/>
        <w:gridCol w:w="4350"/>
        <w:gridCol w:w="1462"/>
        <w:gridCol w:w="1330"/>
        <w:gridCol w:w="919"/>
        <w:gridCol w:w="1052"/>
        <w:gridCol w:w="798"/>
        <w:gridCol w:w="1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5458" w:type="dxa"/>
            <w:gridSpan w:val="2"/>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330"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08"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62"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30"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52"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98"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38"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1,315.51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1,315.51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0</w:t>
            </w: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cs="宋体"/>
                <w:b/>
                <w:bCs/>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0</w:t>
            </w: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cs="宋体"/>
                <w:b/>
                <w:bCs/>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0</w:t>
            </w: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cs="宋体"/>
                <w:b/>
                <w:bCs/>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0</w:t>
            </w: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cs="宋体"/>
                <w:b/>
                <w:bCs/>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r>
              <w:rPr>
                <w:rFonts w:hint="eastAsia" w:ascii="宋体" w:hAnsi="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r>
              <w:rPr>
                <w:rFonts w:hint="eastAsia" w:ascii="宋体" w:hAnsi="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00</w:t>
            </w:r>
            <w:r>
              <w:rPr>
                <w:rFonts w:hint="eastAsia" w:ascii="宋体" w:hAnsi="宋体" w:eastAsia="宋体" w:cs="宋体"/>
                <w:i w:val="0"/>
                <w:iCs w:val="0"/>
                <w:color w:val="000000"/>
                <w:kern w:val="0"/>
                <w:sz w:val="20"/>
                <w:szCs w:val="20"/>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其他卫生健康管理事务支出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00</w:t>
            </w: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乡镇卫生院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00</w:t>
            </w:r>
            <w:r>
              <w:rPr>
                <w:rFonts w:hint="eastAsia" w:ascii="宋体" w:hAnsi="宋体" w:eastAsia="宋体" w:cs="宋体"/>
                <w:i w:val="0"/>
                <w:iCs w:val="0"/>
                <w:color w:val="000000"/>
                <w:kern w:val="0"/>
                <w:sz w:val="20"/>
                <w:szCs w:val="20"/>
                <w:u w:val="none"/>
                <w:lang w:val="en-US" w:eastAsia="zh-CN" w:bidi="ar"/>
              </w:rPr>
              <w:t>399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其他基层医疗卫生机构支出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00</w:t>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基本公共卫生服务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00</w:t>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重大公共卫生服务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00</w:t>
            </w:r>
            <w:r>
              <w:rPr>
                <w:rFonts w:hint="eastAsia" w:ascii="宋体" w:hAnsi="宋体" w:eastAsia="宋体" w:cs="宋体"/>
                <w:i w:val="0"/>
                <w:iCs w:val="0"/>
                <w:color w:val="000000"/>
                <w:kern w:val="0"/>
                <w:sz w:val="20"/>
                <w:szCs w:val="20"/>
                <w:u w:val="none"/>
                <w:lang w:val="en-US" w:eastAsia="zh-CN" w:bidi="ar"/>
              </w:rPr>
              <w:t>41</w:t>
            </w:r>
            <w:r>
              <w:rPr>
                <w:rFonts w:hint="eastAsia" w:ascii="宋体" w:hAnsi="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突发公共卫生事件应急处理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财政对职工基本医疗保险基金的补助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00</w:t>
            </w:r>
          </w:p>
        </w:tc>
      </w:tr>
    </w:tbl>
    <w:p>
      <w:pPr>
        <w:spacing w:before="100" w:after="100"/>
        <w:jc w:val="left"/>
        <w:rPr>
          <w:rFonts w:ascii="宋体" w:hAnsi="宋体"/>
          <w:sz w:val="24"/>
          <w:szCs w:val="24"/>
          <w:lang w:val="zh-CN"/>
        </w:rPr>
      </w:pPr>
    </w:p>
    <w:p>
      <w:pPr>
        <w:spacing w:before="100" w:after="100"/>
        <w:jc w:val="left"/>
        <w:rPr>
          <w:rFonts w:hint="eastAsia" w:ascii="宋体" w:hAnsi="宋体"/>
          <w:sz w:val="24"/>
          <w:szCs w:val="24"/>
          <w:lang w:val="zh-CN"/>
        </w:rPr>
      </w:pPr>
      <w:r>
        <w:rPr>
          <w:rFonts w:hint="eastAsia" w:ascii="宋体" w:hAnsi="宋体"/>
          <w:sz w:val="24"/>
          <w:szCs w:val="24"/>
          <w:lang w:val="zh-CN"/>
        </w:rPr>
        <w:t>四、财政拨款收入支出决算总表</w:t>
      </w:r>
    </w:p>
    <w:tbl>
      <w:tblPr>
        <w:tblStyle w:val="2"/>
        <w:tblpPr w:leftFromText="180" w:rightFromText="180" w:vertAnchor="text" w:horzAnchor="page" w:tblpX="1890" w:tblpY="712"/>
        <w:tblOverlap w:val="never"/>
        <w:tblW w:w="122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72"/>
        <w:gridCol w:w="558"/>
        <w:gridCol w:w="1067"/>
        <w:gridCol w:w="2915"/>
        <w:gridCol w:w="570"/>
        <w:gridCol w:w="1017"/>
        <w:gridCol w:w="1215"/>
        <w:gridCol w:w="955"/>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597" w:type="dxa"/>
            <w:gridSpan w:val="3"/>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收     入</w:t>
            </w:r>
          </w:p>
        </w:tc>
        <w:tc>
          <w:tcPr>
            <w:tcW w:w="7702" w:type="dxa"/>
            <w:gridSpan w:val="6"/>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72"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558"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2915"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11"/>
                <w:szCs w:val="11"/>
                <w:u w:val="none"/>
                <w:lang w:val="en-US" w:eastAsia="zh-CN" w:bidi="ar"/>
              </w:rPr>
              <w:t>一般公共预算财政拨款</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11"/>
                <w:szCs w:val="11"/>
                <w:u w:val="none"/>
                <w:lang w:val="en-US" w:eastAsia="zh-CN" w:bidi="ar"/>
              </w:rPr>
              <w:t>政府性基金预算财政拨款</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eastAsia" w:ascii="宋体" w:hAnsi="宋体" w:eastAsia="宋体" w:cs="宋体"/>
                <w:i w:val="0"/>
                <w:iCs w:val="0"/>
                <w:color w:val="000000"/>
                <w:kern w:val="0"/>
                <w:sz w:val="11"/>
                <w:szCs w:val="11"/>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72"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c>
          <w:tcPr>
            <w:tcW w:w="558"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c>
          <w:tcPr>
            <w:tcW w:w="2915"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center"/>
              <w:rPr>
                <w:rFonts w:hint="eastAsia" w:ascii="宋体" w:hAnsi="宋体" w:eastAsia="宋体" w:cs="宋体"/>
                <w:i w:val="0"/>
                <w:iCs w:val="0"/>
                <w:color w:val="000000"/>
                <w:sz w:val="16"/>
                <w:szCs w:val="16"/>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center"/>
              <w:rPr>
                <w:rFonts w:hint="eastAsia" w:ascii="宋体" w:hAnsi="宋体" w:eastAsia="宋体" w:cs="宋体"/>
                <w:i w:val="0"/>
                <w:iCs w:val="0"/>
                <w:color w:val="000000"/>
                <w:sz w:val="16"/>
                <w:szCs w:val="16"/>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center"/>
              <w:rPr>
                <w:rFonts w:hint="eastAsia" w:ascii="宋体" w:hAnsi="宋体" w:eastAsia="宋体" w:cs="宋体"/>
                <w:i w:val="0"/>
                <w:iCs w:val="0"/>
                <w:color w:val="000000"/>
                <w:sz w:val="16"/>
                <w:szCs w:val="16"/>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5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03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一、一般公共预算财政拨款</w:t>
            </w: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872.92</w:t>
            </w: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一、一般公共服务支出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二、政府性基金预算财政拨款</w:t>
            </w: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二、外交支出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三、国有资本经营预算财政拨款</w:t>
            </w: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三、国防支出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四、公共安全支出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五、教育支出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六、科学技术支出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3"/>
                <w:szCs w:val="13"/>
                <w:u w:val="none"/>
                <w:lang w:val="en-US" w:eastAsia="zh-CN" w:bidi="ar"/>
              </w:rPr>
              <w:t>七、文化旅游体育与传媒支出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八、社会保障和就业支出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r>
              <w:rPr>
                <w:rFonts w:hint="eastAsia" w:ascii="宋体" w:hAnsi="宋体" w:cs="宋体"/>
                <w:i w:val="0"/>
                <w:iCs w:val="0"/>
                <w:color w:val="000000"/>
                <w:kern w:val="0"/>
                <w:sz w:val="16"/>
                <w:szCs w:val="16"/>
                <w:u w:val="none"/>
                <w:lang w:val="en-US" w:eastAsia="zh-CN" w:bidi="ar"/>
              </w:rPr>
              <w:t>0</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38.7</w:t>
            </w:r>
            <w:r>
              <w:rPr>
                <w:rFonts w:hint="eastAsia" w:ascii="宋体" w:hAnsi="宋体" w:cs="宋体"/>
                <w:i w:val="0"/>
                <w:iCs w:val="0"/>
                <w:color w:val="000000"/>
                <w:kern w:val="0"/>
                <w:sz w:val="16"/>
                <w:szCs w:val="16"/>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38.7</w:t>
            </w:r>
            <w:r>
              <w:rPr>
                <w:rFonts w:hint="eastAsia" w:ascii="宋体" w:hAnsi="宋体" w:cs="宋体"/>
                <w:i w:val="0"/>
                <w:iCs w:val="0"/>
                <w:color w:val="000000"/>
                <w:kern w:val="0"/>
                <w:sz w:val="16"/>
                <w:szCs w:val="16"/>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九、卫生健康支出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834.22</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834.22</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r>
              <w:rPr>
                <w:rFonts w:hint="eastAsia" w:ascii="宋体" w:hAnsi="宋体" w:cs="宋体"/>
                <w:i w:val="0"/>
                <w:iCs w:val="0"/>
                <w:color w:val="000000"/>
                <w:kern w:val="0"/>
                <w:sz w:val="16"/>
                <w:szCs w:val="16"/>
                <w:u w:val="none"/>
                <w:lang w:val="en-US" w:eastAsia="zh-CN" w:bidi="ar"/>
              </w:rPr>
              <w:t>0</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十、节能环保支出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十一、城乡社区支出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十二、农林水支出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十三、交通运输支出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十四、资源勘探工业信息等支出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十五、商业服务业等支出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十六、金融支出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十七、援助其他地区支出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十八、自然资源海洋气象等支出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r>
              <w:rPr>
                <w:rFonts w:hint="eastAsia" w:ascii="宋体" w:hAnsi="宋体" w:cs="宋体"/>
                <w:i w:val="0"/>
                <w:iCs w:val="0"/>
                <w:color w:val="000000"/>
                <w:kern w:val="0"/>
                <w:sz w:val="16"/>
                <w:szCs w:val="16"/>
                <w:u w:val="none"/>
                <w:lang w:val="en-US" w:eastAsia="zh-CN" w:bidi="ar"/>
              </w:rPr>
              <w:t>0</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十九、住房保障支出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0</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二十、粮油物资储备支出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二十一、国有资本经营预算支出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3"/>
                <w:szCs w:val="13"/>
                <w:u w:val="none"/>
                <w:lang w:val="en-US" w:eastAsia="zh-CN" w:bidi="ar"/>
              </w:rPr>
              <w:t>二十二、灾害防治及应急管理支出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二十三、其他支出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center"/>
              <w:rPr>
                <w:rFonts w:hint="eastAsia" w:ascii="宋体" w:hAnsi="宋体" w:eastAsia="宋体" w:cs="宋体"/>
                <w:b/>
                <w:bCs/>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二十四、债务还本支出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二十五、债务付息支出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3"/>
                <w:szCs w:val="13"/>
                <w:u w:val="none"/>
                <w:lang w:val="en-US" w:eastAsia="zh-CN" w:bidi="ar"/>
              </w:rPr>
              <w:t>二十六、抗疫特别国债安排的支出</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本年收入合计</w:t>
            </w: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872.92</w:t>
            </w: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本年支出合计</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872.92</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872.92</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年初财政拨款结转和结余</w:t>
            </w: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年末财政拨款结转和结余</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r>
              <w:rPr>
                <w:rFonts w:hint="eastAsia" w:ascii="宋体" w:hAnsi="宋体" w:cs="宋体"/>
                <w:i w:val="0"/>
                <w:iCs w:val="0"/>
                <w:color w:val="000000"/>
                <w:kern w:val="0"/>
                <w:sz w:val="16"/>
                <w:szCs w:val="16"/>
                <w:u w:val="none"/>
                <w:lang w:val="en-US" w:eastAsia="zh-CN" w:bidi="ar"/>
              </w:rPr>
              <w:t>0</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一般公共预算财政拨款</w:t>
            </w: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政府性基金预算财政拨款</w:t>
            </w: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国有资本经营预算财政拨款</w:t>
            </w: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872.92</w:t>
            </w: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872.92</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872.92</w:t>
            </w: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72"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bl>
    <w:p>
      <w:pPr>
        <w:spacing w:before="100" w:after="100"/>
        <w:jc w:val="left"/>
        <w:rPr>
          <w:rFonts w:hint="eastAsia" w:ascii="宋体" w:hAnsi="宋体"/>
          <w:sz w:val="24"/>
          <w:szCs w:val="24"/>
          <w:lang w:val="zh-CN"/>
        </w:rPr>
      </w:pPr>
    </w:p>
    <w:p>
      <w:pPr>
        <w:spacing w:before="100" w:after="100"/>
        <w:jc w:val="left"/>
        <w:rPr>
          <w:rFonts w:hint="eastAsia" w:ascii="宋体" w:hAnsi="宋体"/>
          <w:sz w:val="24"/>
          <w:szCs w:val="24"/>
          <w:lang w:val="zh-CN"/>
        </w:rPr>
      </w:pPr>
      <w:r>
        <w:rPr>
          <w:rFonts w:hint="eastAsia" w:ascii="宋体" w:hAnsi="宋体"/>
          <w:sz w:val="24"/>
          <w:szCs w:val="24"/>
          <w:lang w:val="zh-CN"/>
        </w:rPr>
        <w:t>五、一般公共预算财政拨款支出决算表</w:t>
      </w:r>
    </w:p>
    <w:tbl>
      <w:tblPr>
        <w:tblStyle w:val="2"/>
        <w:tblW w:w="1261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20"/>
        <w:gridCol w:w="6139"/>
        <w:gridCol w:w="1776"/>
        <w:gridCol w:w="1727"/>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6139" w:type="dxa"/>
            <w:vMerge w:val="restart"/>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27"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6139" w:type="dxa"/>
            <w:vMerge w:val="continue"/>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6139" w:type="dxa"/>
            <w:vMerge w:val="continue"/>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872.92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872.92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0</w:t>
            </w:r>
            <w:r>
              <w:rPr>
                <w:rFonts w:hint="eastAsia" w:ascii="宋体" w:hAnsi="宋体" w:eastAsia="宋体" w:cs="宋体"/>
                <w:b/>
                <w:bCs/>
                <w:i w:val="0"/>
                <w:iCs w:val="0"/>
                <w:color w:val="000000"/>
                <w:kern w:val="0"/>
                <w:sz w:val="22"/>
                <w:szCs w:val="22"/>
                <w:u w:val="none"/>
                <w:lang w:val="en-US" w:eastAsia="zh-CN" w:bidi="ar"/>
              </w:rPr>
              <w:t>.</w:t>
            </w:r>
            <w:r>
              <w:rPr>
                <w:rFonts w:hint="eastAsia" w:ascii="宋体" w:hAnsi="宋体" w:cs="宋体"/>
                <w:b/>
                <w:bCs/>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8</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5</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r>
              <w:rPr>
                <w:rFonts w:hint="eastAsia" w:ascii="宋体" w:hAnsi="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r>
              <w:rPr>
                <w:rFonts w:hint="eastAsia" w:ascii="宋体" w:hAnsi="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r>
              <w:rPr>
                <w:rFonts w:hint="eastAsia" w:ascii="宋体" w:hAnsi="宋体" w:cs="宋体"/>
                <w:i w:val="0"/>
                <w:iCs w:val="0"/>
                <w:color w:val="000000"/>
                <w:kern w:val="0"/>
                <w:sz w:val="22"/>
                <w:szCs w:val="22"/>
                <w:u w:val="none"/>
                <w:lang w:val="en-US" w:eastAsia="zh-CN" w:bidi="ar"/>
              </w:rPr>
              <w:t>00</w:t>
            </w:r>
            <w:r>
              <w:rPr>
                <w:rFonts w:hint="eastAsia" w:ascii="宋体" w:hAnsi="宋体" w:eastAsia="宋体" w:cs="宋体"/>
                <w:i w:val="0"/>
                <w:iCs w:val="0"/>
                <w:color w:val="000000"/>
                <w:kern w:val="0"/>
                <w:sz w:val="22"/>
                <w:szCs w:val="22"/>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其他卫生健康管理事务支出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r>
              <w:rPr>
                <w:rFonts w:hint="eastAsia" w:ascii="宋体" w:hAnsi="宋体" w:cs="宋体"/>
                <w:i w:val="0"/>
                <w:iCs w:val="0"/>
                <w:color w:val="000000"/>
                <w:kern w:val="0"/>
                <w:sz w:val="22"/>
                <w:szCs w:val="22"/>
                <w:u w:val="none"/>
                <w:lang w:val="en-US" w:eastAsia="zh-CN" w:bidi="ar"/>
              </w:rPr>
              <w:t>00</w:t>
            </w: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乡镇卫生院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r>
              <w:rPr>
                <w:rFonts w:hint="eastAsia" w:ascii="宋体" w:hAnsi="宋体" w:cs="宋体"/>
                <w:i w:val="0"/>
                <w:iCs w:val="0"/>
                <w:color w:val="000000"/>
                <w:kern w:val="0"/>
                <w:sz w:val="22"/>
                <w:szCs w:val="22"/>
                <w:u w:val="none"/>
                <w:lang w:val="en-US" w:eastAsia="zh-CN" w:bidi="ar"/>
              </w:rPr>
              <w:t>00</w:t>
            </w:r>
            <w:r>
              <w:rPr>
                <w:rFonts w:hint="eastAsia" w:ascii="宋体" w:hAnsi="宋体" w:eastAsia="宋体" w:cs="宋体"/>
                <w:i w:val="0"/>
                <w:iCs w:val="0"/>
                <w:color w:val="000000"/>
                <w:kern w:val="0"/>
                <w:sz w:val="22"/>
                <w:szCs w:val="22"/>
                <w:u w:val="none"/>
                <w:lang w:val="en-US" w:eastAsia="zh-CN" w:bidi="ar"/>
              </w:rPr>
              <w:t>399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其他基层医疗卫生机构支出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r>
              <w:rPr>
                <w:rFonts w:hint="eastAsia" w:ascii="宋体" w:hAnsi="宋体" w:cs="宋体"/>
                <w:i w:val="0"/>
                <w:iCs w:val="0"/>
                <w:color w:val="000000"/>
                <w:kern w:val="0"/>
                <w:sz w:val="22"/>
                <w:szCs w:val="22"/>
                <w:u w:val="none"/>
                <w:lang w:val="en-US" w:eastAsia="zh-CN" w:bidi="ar"/>
              </w:rPr>
              <w:t>00</w:t>
            </w: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基本公共卫生服务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r>
              <w:rPr>
                <w:rFonts w:hint="eastAsia" w:ascii="宋体" w:hAnsi="宋体" w:cs="宋体"/>
                <w:i w:val="0"/>
                <w:iCs w:val="0"/>
                <w:color w:val="000000"/>
                <w:kern w:val="0"/>
                <w:sz w:val="22"/>
                <w:szCs w:val="22"/>
                <w:u w:val="none"/>
                <w:lang w:val="en-US" w:eastAsia="zh-CN" w:bidi="ar"/>
              </w:rPr>
              <w:t>00</w:t>
            </w: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重大公共卫生服务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r>
              <w:rPr>
                <w:rFonts w:hint="eastAsia" w:ascii="宋体" w:hAnsi="宋体" w:cs="宋体"/>
                <w:i w:val="0"/>
                <w:iCs w:val="0"/>
                <w:color w:val="000000"/>
                <w:kern w:val="0"/>
                <w:sz w:val="22"/>
                <w:szCs w:val="22"/>
                <w:u w:val="none"/>
                <w:lang w:val="en-US" w:eastAsia="zh-CN" w:bidi="ar"/>
              </w:rPr>
              <w:t>00</w:t>
            </w:r>
            <w:r>
              <w:rPr>
                <w:rFonts w:hint="eastAsia" w:ascii="宋体" w:hAnsi="宋体" w:eastAsia="宋体" w:cs="宋体"/>
                <w:i w:val="0"/>
                <w:iCs w:val="0"/>
                <w:color w:val="000000"/>
                <w:kern w:val="0"/>
                <w:sz w:val="22"/>
                <w:szCs w:val="22"/>
                <w:u w:val="none"/>
                <w:lang w:val="en-US" w:eastAsia="zh-CN" w:bidi="ar"/>
              </w:rPr>
              <w:t>41</w:t>
            </w:r>
            <w:r>
              <w:rPr>
                <w:rFonts w:hint="eastAsia" w:ascii="宋体" w:hAnsi="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12</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财政对职工基本医疗保险基金的补助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00</w:t>
            </w:r>
          </w:p>
        </w:tc>
      </w:tr>
    </w:tbl>
    <w:p>
      <w:pPr>
        <w:spacing w:before="100" w:after="100"/>
        <w:jc w:val="left"/>
        <w:rPr>
          <w:rFonts w:ascii="宋体" w:hAnsi="宋体"/>
          <w:sz w:val="24"/>
          <w:szCs w:val="24"/>
          <w:lang w:val="zh-CN"/>
        </w:rPr>
      </w:pPr>
    </w:p>
    <w:p>
      <w:pPr>
        <w:spacing w:before="100" w:after="100"/>
        <w:jc w:val="left"/>
        <w:rPr>
          <w:rFonts w:hint="eastAsia" w:ascii="宋体" w:hAnsi="宋体"/>
          <w:sz w:val="24"/>
          <w:szCs w:val="24"/>
          <w:lang w:val="zh-CN"/>
        </w:rPr>
      </w:pPr>
      <w:r>
        <w:rPr>
          <w:rFonts w:hint="eastAsia" w:ascii="宋体" w:hAnsi="宋体"/>
          <w:sz w:val="24"/>
          <w:szCs w:val="24"/>
          <w:lang w:val="zh-CN"/>
        </w:rPr>
        <w:t>六、一般公共预算财政拨款基本支出决算明细表</w:t>
      </w:r>
    </w:p>
    <w:tbl>
      <w:tblPr>
        <w:tblStyle w:val="2"/>
        <w:tblpPr w:leftFromText="180" w:rightFromText="180" w:vertAnchor="text" w:horzAnchor="page" w:tblpX="1668" w:tblpY="1312"/>
        <w:tblOverlap w:val="never"/>
        <w:tblW w:w="119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8"/>
        <w:gridCol w:w="2760"/>
        <w:gridCol w:w="778"/>
        <w:gridCol w:w="650"/>
        <w:gridCol w:w="1916"/>
        <w:gridCol w:w="734"/>
        <w:gridCol w:w="650"/>
        <w:gridCol w:w="2867"/>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4246" w:type="dxa"/>
            <w:gridSpan w:val="3"/>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人员经费</w:t>
            </w:r>
          </w:p>
        </w:tc>
        <w:tc>
          <w:tcPr>
            <w:tcW w:w="7693" w:type="dxa"/>
            <w:gridSpan w:val="6"/>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科目代码</w:t>
            </w:r>
          </w:p>
        </w:tc>
        <w:tc>
          <w:tcPr>
            <w:tcW w:w="2760"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决算数</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科目代码</w:t>
            </w:r>
          </w:p>
        </w:tc>
        <w:tc>
          <w:tcPr>
            <w:tcW w:w="1916"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决算数</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科目代码</w:t>
            </w:r>
          </w:p>
        </w:tc>
        <w:tc>
          <w:tcPr>
            <w:tcW w:w="2867"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c>
          <w:tcPr>
            <w:tcW w:w="2867"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工资福利支出</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357.12</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商品和服务支出</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417.69</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7</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债务利息及费用支出</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基本工资</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247.57</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办公费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.86</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7</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国内债务付息</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津贴补贴</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印刷费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2.72</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7</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国外债务付息</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奖金</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38.79</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咨询费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资本性支出</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18.7</w:t>
            </w:r>
            <w:r>
              <w:rPr>
                <w:rFonts w:hint="eastAsia" w:ascii="宋体" w:hAnsi="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6</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伙食补助费</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4</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手续费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1</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房屋建筑物购建</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7</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绩效工资</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14.12</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5</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水费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2</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办公设备购置</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8</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38.7</w:t>
            </w:r>
            <w:r>
              <w:rPr>
                <w:rFonts w:hint="eastAsia" w:ascii="宋体" w:hAnsi="宋体" w:cs="宋体"/>
                <w:i w:val="0"/>
                <w:iCs w:val="0"/>
                <w:color w:val="000000"/>
                <w:kern w:val="0"/>
                <w:sz w:val="16"/>
                <w:szCs w:val="16"/>
                <w:u w:val="none"/>
                <w:lang w:val="en-US" w:eastAsia="zh-CN"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6</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电费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3</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专用设备购置</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18.7</w:t>
            </w:r>
            <w:r>
              <w:rPr>
                <w:rFonts w:hint="eastAsia" w:ascii="宋体" w:hAnsi="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9</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职业年金缴费</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7</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邮电费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4.37</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5</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基础设施建设</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11</w:t>
            </w:r>
            <w:r>
              <w:rPr>
                <w:rFonts w:hint="eastAsia" w:ascii="宋体" w:hAnsi="宋体" w:cs="宋体"/>
                <w:i w:val="0"/>
                <w:iCs w:val="0"/>
                <w:color w:val="000000"/>
                <w:kern w:val="0"/>
                <w:sz w:val="16"/>
                <w:szCs w:val="16"/>
                <w:u w:val="none"/>
                <w:lang w:val="en-US" w:eastAsia="zh-CN" w:bidi="ar"/>
              </w:rPr>
              <w:t>0</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职工基本医疗保险缴费</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15.51</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8</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取暖费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6</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大型修缮</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111</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公务员医疗补助缴费</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9</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物业管理费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7</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信息网络及软件购置更新</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112</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其他社会保障缴费</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211</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差旅费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8</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物资储备</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113</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212</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因公出国（境）费用</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9</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土地补偿</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114</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医疗费</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213</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维修（护）费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9.57</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w:t>
            </w:r>
            <w:r>
              <w:rPr>
                <w:rFonts w:hint="eastAsia" w:ascii="宋体" w:hAnsi="宋体" w:cs="宋体"/>
                <w:i w:val="0"/>
                <w:iCs w:val="0"/>
                <w:color w:val="000000"/>
                <w:kern w:val="0"/>
                <w:sz w:val="16"/>
                <w:szCs w:val="16"/>
                <w:u w:val="none"/>
                <w:lang w:val="en-US" w:eastAsia="zh-CN" w:bidi="ar"/>
              </w:rPr>
              <w:t>0</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安置补助</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199</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其他工资福利支出</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2.44</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214</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租赁费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11</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地上附着物和青苗补偿</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对个人和家庭的补助</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79.41</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215</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会议费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12</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拆迁补偿</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离休费</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216</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培训费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13</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公务用车购置</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退休费</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217</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公务接待费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19</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其他交通工具购置</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退职（役）费</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218</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专用材料费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72.52</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21</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文物和陈列品购置</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4</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抚恤金</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224</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被装购置费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22</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无形资产购置</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5</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生活补助</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.9</w:t>
            </w:r>
            <w:r>
              <w:rPr>
                <w:rFonts w:hint="eastAsia" w:ascii="宋体" w:hAnsi="宋体" w:cs="宋体"/>
                <w:i w:val="0"/>
                <w:iCs w:val="0"/>
                <w:color w:val="000000"/>
                <w:kern w:val="0"/>
                <w:sz w:val="16"/>
                <w:szCs w:val="16"/>
                <w:u w:val="none"/>
                <w:lang w:val="en-US" w:eastAsia="zh-CN"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225</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专用燃料费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99</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其他资本性支出</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6</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救济费</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226</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劳务费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178.2</w:t>
            </w:r>
            <w:r>
              <w:rPr>
                <w:rFonts w:hint="eastAsia" w:ascii="宋体" w:hAnsi="宋体" w:cs="宋体"/>
                <w:i w:val="0"/>
                <w:iCs w:val="0"/>
                <w:color w:val="000000"/>
                <w:kern w:val="0"/>
                <w:sz w:val="16"/>
                <w:szCs w:val="16"/>
                <w:u w:val="none"/>
                <w:lang w:val="en-US" w:eastAsia="zh-CN" w:bidi="ar"/>
              </w:rPr>
              <w:t>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其他支出</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7</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医疗费补助</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6.51</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227</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委托业务费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7</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国家赔偿费用支出</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8</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助学金</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228</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工会经费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8</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w:t>
            </w:r>
            <w:r>
              <w:rPr>
                <w:rFonts w:hint="eastAsia" w:ascii="宋体" w:hAnsi="宋体" w:eastAsia="宋体" w:cs="宋体"/>
                <w:i w:val="0"/>
                <w:iCs w:val="0"/>
                <w:color w:val="000000"/>
                <w:kern w:val="0"/>
                <w:sz w:val="13"/>
                <w:szCs w:val="13"/>
                <w:u w:val="none"/>
                <w:lang w:val="en-US" w:eastAsia="zh-CN" w:bidi="ar"/>
              </w:rPr>
              <w:t xml:space="preserve"> 对民间非营利组织和群众性自治组织补贴</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9</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奖励金</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229</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福利费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9</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经常性赠与</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31</w:t>
            </w:r>
            <w:r>
              <w:rPr>
                <w:rFonts w:hint="eastAsia" w:ascii="宋体" w:hAnsi="宋体" w:cs="宋体"/>
                <w:i w:val="0"/>
                <w:iCs w:val="0"/>
                <w:color w:val="000000"/>
                <w:kern w:val="0"/>
                <w:sz w:val="16"/>
                <w:szCs w:val="16"/>
                <w:u w:val="none"/>
                <w:lang w:val="en-US" w:eastAsia="zh-CN" w:bidi="ar"/>
              </w:rPr>
              <w:t>0</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个人农业生产补贴</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231</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公务用车运行维护费</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3991</w:t>
            </w:r>
            <w:r>
              <w:rPr>
                <w:rFonts w:hint="eastAsia" w:ascii="宋体" w:hAnsi="宋体" w:cs="宋体"/>
                <w:i w:val="0"/>
                <w:iCs w:val="0"/>
                <w:color w:val="000000"/>
                <w:kern w:val="0"/>
                <w:sz w:val="16"/>
                <w:szCs w:val="16"/>
                <w:u w:val="none"/>
                <w:lang w:val="en-US" w:eastAsia="zh-CN" w:bidi="ar"/>
              </w:rPr>
              <w:t>0</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资本性赠与</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311</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代缴社会保险费</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239</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其他交通费用</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3.44</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39999</w:t>
            </w: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其他支出</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399</w:t>
            </w: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其他对个人和家庭的补助</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24</w:t>
            </w:r>
            <w:r>
              <w:rPr>
                <w:rFonts w:hint="eastAsia" w:ascii="宋体" w:hAnsi="宋体" w:cs="宋体"/>
                <w:i w:val="0"/>
                <w:iCs w:val="0"/>
                <w:color w:val="000000"/>
                <w:kern w:val="0"/>
                <w:sz w:val="16"/>
                <w:szCs w:val="16"/>
                <w:u w:val="none"/>
                <w:lang w:val="en-US" w:eastAsia="zh-CN" w:bidi="ar"/>
              </w:rPr>
              <w:t>0</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税金及附加费用</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6"/>
                <w:szCs w:val="16"/>
                <w:u w:val="none"/>
              </w:rPr>
            </w:pP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6"/>
                <w:szCs w:val="16"/>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6"/>
                <w:szCs w:val="16"/>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299</w:t>
            </w:r>
          </w:p>
        </w:tc>
        <w:tc>
          <w:tcPr>
            <w:tcW w:w="1916"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其他商品和服务支出</w:t>
            </w:r>
          </w:p>
        </w:tc>
        <w:tc>
          <w:tcPr>
            <w:tcW w:w="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cs="宋体"/>
                <w:i w:val="0"/>
                <w:iCs w:val="0"/>
                <w:color w:val="000000"/>
                <w:kern w:val="0"/>
                <w:sz w:val="16"/>
                <w:szCs w:val="16"/>
                <w:u w:val="none"/>
                <w:lang w:val="en-US" w:eastAsia="zh-CN" w:bidi="ar"/>
              </w:rPr>
              <w:t>00</w:t>
            </w:r>
          </w:p>
        </w:tc>
        <w:tc>
          <w:tcPr>
            <w:tcW w:w="650"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6"/>
                <w:szCs w:val="16"/>
                <w:u w:val="none"/>
              </w:rPr>
            </w:pPr>
          </w:p>
        </w:tc>
        <w:tc>
          <w:tcPr>
            <w:tcW w:w="2867" w:type="dxa"/>
            <w:tcBorders>
              <w:top w:val="single" w:color="000000" w:sz="4" w:space="0"/>
              <w:left w:val="single" w:color="000000" w:sz="4" w:space="0"/>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16"/>
                <w:szCs w:val="16"/>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468" w:type="dxa"/>
            <w:gridSpan w:val="2"/>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人员经费合计</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436.53</w:t>
            </w:r>
          </w:p>
        </w:tc>
        <w:tc>
          <w:tcPr>
            <w:tcW w:w="6817" w:type="dxa"/>
            <w:gridSpan w:val="5"/>
            <w:tcBorders>
              <w:top w:val="single" w:color="000000" w:sz="4" w:space="0"/>
              <w:left w:val="single" w:color="000000" w:sz="4" w:space="0"/>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公用经费合计</w:t>
            </w:r>
          </w:p>
        </w:tc>
        <w:tc>
          <w:tcPr>
            <w:tcW w:w="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436.39</w:t>
            </w:r>
          </w:p>
        </w:tc>
      </w:tr>
    </w:tbl>
    <w:p>
      <w:pPr>
        <w:spacing w:before="100" w:after="100"/>
        <w:jc w:val="left"/>
        <w:rPr>
          <w:rFonts w:hint="eastAsia" w:ascii="宋体" w:hAnsi="宋体"/>
          <w:sz w:val="24"/>
          <w:szCs w:val="24"/>
          <w:lang w:val="zh-CN"/>
        </w:rPr>
      </w:pPr>
    </w:p>
    <w:p>
      <w:pPr>
        <w:spacing w:before="100" w:after="100"/>
        <w:jc w:val="left"/>
        <w:rPr>
          <w:rFonts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p>
    <w:p>
      <w:pPr>
        <w:numPr>
          <w:ilvl w:val="0"/>
          <w:numId w:val="0"/>
        </w:numPr>
        <w:spacing w:before="100" w:after="100"/>
        <w:jc w:val="left"/>
        <w:rPr>
          <w:rFonts w:hint="eastAsia" w:ascii="宋体" w:hAnsi="宋体"/>
          <w:sz w:val="24"/>
          <w:szCs w:val="24"/>
          <w:lang w:val="zh-CN"/>
        </w:rPr>
      </w:pPr>
      <w:r>
        <w:rPr>
          <w:rFonts w:hint="eastAsia" w:ascii="宋体" w:hAnsi="宋体"/>
          <w:sz w:val="24"/>
          <w:szCs w:val="24"/>
          <w:lang w:val="en-US" w:eastAsia="zh-CN"/>
        </w:rPr>
        <w:t xml:space="preserve">            </w:t>
      </w:r>
    </w:p>
    <w:p>
      <w:pPr>
        <w:numPr>
          <w:ilvl w:val="0"/>
          <w:numId w:val="0"/>
        </w:numPr>
        <w:spacing w:before="100" w:after="100"/>
        <w:ind w:firstLine="480" w:firstLineChars="200"/>
        <w:jc w:val="left"/>
        <w:rPr>
          <w:rFonts w:hint="eastAsia" w:ascii="宋体" w:hAnsi="宋体"/>
          <w:sz w:val="24"/>
          <w:szCs w:val="24"/>
          <w:lang w:val="zh-CN"/>
        </w:rPr>
      </w:pPr>
      <w:r>
        <w:rPr>
          <w:rFonts w:hint="eastAsia" w:ascii="宋体" w:hAnsi="宋体"/>
          <w:sz w:val="24"/>
          <w:szCs w:val="24"/>
          <w:lang w:val="en-US" w:eastAsia="zh-CN"/>
        </w:rPr>
        <w:t xml:space="preserve"> 七、</w:t>
      </w:r>
      <w:r>
        <w:rPr>
          <w:rFonts w:hint="eastAsia" w:ascii="宋体" w:hAnsi="宋体"/>
          <w:sz w:val="24"/>
          <w:szCs w:val="24"/>
          <w:lang w:val="zh-CN"/>
        </w:rPr>
        <w:t>政府性基金预算财政拨款收入支出决算表</w:t>
      </w:r>
    </w:p>
    <w:p>
      <w:pPr>
        <w:numPr>
          <w:ilvl w:val="0"/>
          <w:numId w:val="0"/>
        </w:numPr>
        <w:spacing w:before="100" w:after="100"/>
        <w:ind w:firstLine="720" w:firstLineChars="300"/>
        <w:jc w:val="left"/>
        <w:rPr>
          <w:rFonts w:ascii="宋体" w:hAnsi="宋体"/>
          <w:color w:val="auto"/>
          <w:sz w:val="24"/>
          <w:szCs w:val="24"/>
          <w:lang w:val="zh-CN"/>
        </w:rPr>
      </w:pPr>
      <w:r>
        <w:rPr>
          <w:rFonts w:hint="eastAsia" w:ascii="宋体" w:hAnsi="宋体"/>
          <w:color w:val="auto"/>
          <w:sz w:val="24"/>
          <w:szCs w:val="24"/>
          <w:lang w:val="zh-CN"/>
        </w:rPr>
        <w:t>本部门没有相关数据,故本表无数据</w:t>
      </w:r>
    </w:p>
    <w:p>
      <w:pPr>
        <w:numPr>
          <w:ilvl w:val="0"/>
          <w:numId w:val="1"/>
        </w:numPr>
        <w:spacing w:before="100" w:after="100"/>
        <w:ind w:left="0" w:leftChars="0" w:firstLine="0" w:firstLineChars="0"/>
        <w:jc w:val="left"/>
        <w:rPr>
          <w:rFonts w:hint="eastAsia" w:ascii="宋体" w:hAnsi="宋体"/>
          <w:sz w:val="24"/>
          <w:szCs w:val="24"/>
          <w:lang w:val="zh-CN"/>
        </w:rPr>
      </w:pPr>
      <w:r>
        <w:rPr>
          <w:rFonts w:hint="eastAsia" w:ascii="宋体" w:hAnsi="宋体"/>
          <w:sz w:val="24"/>
          <w:szCs w:val="24"/>
          <w:lang w:val="zh-CN"/>
        </w:rPr>
        <w:t>国有资本经营预算财政拨款支出决算表</w:t>
      </w:r>
    </w:p>
    <w:p>
      <w:pPr>
        <w:numPr>
          <w:ilvl w:val="0"/>
          <w:numId w:val="0"/>
        </w:numPr>
        <w:spacing w:before="100" w:after="100"/>
        <w:ind w:leftChars="0" w:firstLine="720" w:firstLineChars="300"/>
        <w:jc w:val="left"/>
        <w:rPr>
          <w:rFonts w:ascii="宋体" w:hAnsi="宋体"/>
          <w:color w:val="auto"/>
          <w:sz w:val="24"/>
          <w:szCs w:val="24"/>
          <w:lang w:val="zh-CN"/>
        </w:rPr>
      </w:pPr>
      <w:r>
        <w:rPr>
          <w:rFonts w:hint="eastAsia" w:ascii="宋体" w:hAnsi="宋体"/>
          <w:color w:val="auto"/>
          <w:sz w:val="24"/>
          <w:szCs w:val="24"/>
          <w:lang w:val="zh-CN"/>
        </w:rPr>
        <w:t>本部门没有相关数据,故本表无数据</w:t>
      </w:r>
    </w:p>
    <w:p>
      <w:pPr>
        <w:spacing w:before="100" w:after="100"/>
        <w:jc w:val="left"/>
        <w:rPr>
          <w:rFonts w:ascii="宋体" w:hAnsi="宋体"/>
          <w:sz w:val="24"/>
          <w:szCs w:val="24"/>
          <w:lang w:val="zh-CN"/>
        </w:rPr>
      </w:pPr>
    </w:p>
    <w:p>
      <w:pPr>
        <w:numPr>
          <w:ilvl w:val="0"/>
          <w:numId w:val="1"/>
        </w:numPr>
        <w:spacing w:before="100" w:after="100"/>
        <w:ind w:left="0" w:leftChars="0" w:firstLine="0" w:firstLineChars="0"/>
        <w:jc w:val="left"/>
        <w:rPr>
          <w:rFonts w:hint="eastAsia" w:ascii="宋体" w:hAnsi="宋体"/>
          <w:sz w:val="24"/>
          <w:szCs w:val="24"/>
          <w:lang w:val="zh-CN"/>
        </w:rPr>
      </w:pPr>
      <w:r>
        <w:rPr>
          <w:rFonts w:hint="eastAsia" w:ascii="宋体" w:hAnsi="宋体"/>
          <w:sz w:val="24"/>
          <w:szCs w:val="24"/>
          <w:lang w:val="zh-CN"/>
        </w:rPr>
        <w:t>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经费支出决算表</w:t>
      </w:r>
    </w:p>
    <w:p>
      <w:pPr>
        <w:numPr>
          <w:ilvl w:val="0"/>
          <w:numId w:val="0"/>
        </w:numPr>
        <w:spacing w:before="100" w:after="100"/>
        <w:ind w:leftChars="0" w:firstLine="720" w:firstLineChars="300"/>
        <w:jc w:val="left"/>
        <w:rPr>
          <w:rFonts w:hint="eastAsia" w:ascii="宋体" w:hAnsi="宋体"/>
          <w:sz w:val="24"/>
          <w:szCs w:val="24"/>
          <w:lang w:val="zh-CN"/>
        </w:rPr>
      </w:pPr>
      <w:r>
        <w:rPr>
          <w:rFonts w:hint="eastAsia" w:ascii="宋体" w:hAnsi="宋体"/>
          <w:color w:val="auto"/>
          <w:sz w:val="24"/>
          <w:szCs w:val="24"/>
          <w:lang w:val="zh-CN"/>
        </w:rPr>
        <w:t>本部门没有相关数据,故本表无数据</w:t>
      </w:r>
    </w:p>
    <w:p>
      <w:pPr>
        <w:spacing w:before="100" w:after="100"/>
        <w:jc w:val="center"/>
        <w:rPr>
          <w:rFonts w:ascii="宋体" w:hAnsi="宋体"/>
          <w:sz w:val="24"/>
          <w:szCs w:val="24"/>
          <w:lang w:val="zh-CN"/>
        </w:rPr>
      </w:pPr>
      <w:r>
        <w:rPr>
          <w:rFonts w:hint="eastAsia" w:ascii="宋体" w:hAnsi="宋体"/>
          <w:b/>
          <w:sz w:val="24"/>
          <w:szCs w:val="24"/>
          <w:lang w:val="zh-CN"/>
        </w:rPr>
        <w:t>第三部分2022年度部门决算情况说明</w:t>
      </w:r>
    </w:p>
    <w:p>
      <w:pPr>
        <w:spacing w:before="100" w:after="100"/>
        <w:jc w:val="left"/>
        <w:rPr>
          <w:rFonts w:ascii="宋体" w:hAnsi="宋体"/>
          <w:sz w:val="24"/>
          <w:szCs w:val="24"/>
          <w:lang w:val="zh-CN"/>
        </w:rPr>
      </w:pPr>
      <w:r>
        <w:rPr>
          <w:rFonts w:hint="eastAsia" w:ascii="宋体" w:hAnsi="宋体"/>
          <w:sz w:val="24"/>
          <w:szCs w:val="24"/>
          <w:lang w:val="zh-CN"/>
        </w:rPr>
        <w:t>一、收入支出决算总体情况说明</w:t>
      </w:r>
    </w:p>
    <w:p>
      <w:pPr>
        <w:spacing w:before="100" w:after="100"/>
        <w:ind w:firstLine="480" w:firstLineChars="200"/>
        <w:jc w:val="left"/>
        <w:rPr>
          <w:rFonts w:ascii="宋体" w:hAnsi="宋体"/>
          <w:color w:val="auto"/>
          <w:sz w:val="24"/>
          <w:szCs w:val="24"/>
          <w:lang w:val="zh-CN"/>
        </w:rPr>
      </w:pPr>
      <w:r>
        <w:rPr>
          <w:rFonts w:hint="eastAsia" w:ascii="宋体" w:hAnsi="宋体"/>
          <w:sz w:val="24"/>
          <w:szCs w:val="24"/>
          <w:lang w:val="zh-CN"/>
        </w:rPr>
        <w:t>2022年度收、支总计</w:t>
      </w:r>
      <w:r>
        <w:rPr>
          <w:rFonts w:hint="eastAsia" w:ascii="宋体" w:hAnsi="宋体"/>
          <w:sz w:val="24"/>
          <w:szCs w:val="24"/>
        </w:rPr>
        <w:t>均为</w:t>
      </w:r>
      <w:r>
        <w:rPr>
          <w:rFonts w:hint="eastAsia" w:ascii="宋体" w:hAnsi="宋体"/>
          <w:sz w:val="24"/>
          <w:szCs w:val="24"/>
          <w:lang w:val="en-US" w:eastAsia="zh-CN"/>
        </w:rPr>
        <w:t>1463.89</w:t>
      </w:r>
      <w:r>
        <w:rPr>
          <w:rFonts w:hint="eastAsia" w:ascii="宋体" w:hAnsi="宋体"/>
          <w:sz w:val="24"/>
          <w:szCs w:val="24"/>
          <w:lang w:val="zh-CN"/>
        </w:rPr>
        <w:t>万元。</w:t>
      </w:r>
      <w:r>
        <w:rPr>
          <w:rFonts w:hint="eastAsia" w:ascii="宋体" w:hAnsi="宋体"/>
          <w:sz w:val="24"/>
          <w:szCs w:val="24"/>
        </w:rPr>
        <w:t>与上年度相比,</w:t>
      </w:r>
      <w:r>
        <w:rPr>
          <w:rFonts w:hint="eastAsia" w:ascii="宋体" w:hAnsi="宋体"/>
          <w:sz w:val="24"/>
          <w:szCs w:val="24"/>
          <w:lang w:eastAsia="zh-CN"/>
        </w:rPr>
        <w:t>其中</w:t>
      </w:r>
      <w:r>
        <w:rPr>
          <w:rFonts w:hint="eastAsia" w:ascii="宋体" w:hAnsi="宋体"/>
          <w:sz w:val="24"/>
          <w:szCs w:val="24"/>
          <w:lang w:val="zh-CN"/>
        </w:rPr>
        <w:t>财政拨款收入</w:t>
      </w:r>
      <w:r>
        <w:rPr>
          <w:rFonts w:hint="eastAsia" w:ascii="宋体" w:hAnsi="宋体"/>
          <w:sz w:val="24"/>
          <w:szCs w:val="24"/>
          <w:lang w:val="en-US" w:eastAsia="zh-CN"/>
        </w:rPr>
        <w:t>1325.37万元</w:t>
      </w:r>
      <w:r>
        <w:rPr>
          <w:rFonts w:hint="eastAsia" w:ascii="宋体" w:hAnsi="宋体"/>
          <w:sz w:val="24"/>
          <w:szCs w:val="24"/>
          <w:lang w:val="zh-CN"/>
        </w:rPr>
        <w:t>、、收入增加</w:t>
      </w:r>
      <w:r>
        <w:rPr>
          <w:rFonts w:hint="eastAsia" w:ascii="宋体" w:hAnsi="宋体"/>
          <w:sz w:val="24"/>
          <w:szCs w:val="24"/>
          <w:lang w:val="en-US" w:eastAsia="zh-CN"/>
        </w:rPr>
        <w:t>119.32</w:t>
      </w:r>
      <w:r>
        <w:rPr>
          <w:rFonts w:hint="eastAsia" w:ascii="宋体" w:hAnsi="宋体"/>
          <w:sz w:val="24"/>
          <w:szCs w:val="24"/>
          <w:lang w:val="zh-CN"/>
        </w:rPr>
        <w:t>万元,增长</w:t>
      </w:r>
      <w:r>
        <w:rPr>
          <w:rFonts w:hint="eastAsia" w:ascii="宋体" w:hAnsi="宋体"/>
          <w:sz w:val="24"/>
          <w:szCs w:val="24"/>
          <w:lang w:val="en-US" w:eastAsia="zh-CN"/>
        </w:rPr>
        <w:t>9</w:t>
      </w:r>
      <w:r>
        <w:rPr>
          <w:rFonts w:hint="eastAsia" w:ascii="宋体" w:hAnsi="宋体"/>
          <w:sz w:val="24"/>
          <w:szCs w:val="24"/>
          <w:lang w:val="zh-CN"/>
        </w:rPr>
        <w:t>%，</w:t>
      </w:r>
      <w:r>
        <w:rPr>
          <w:rFonts w:hint="eastAsia" w:ascii="宋体" w:hAnsi="宋体"/>
          <w:color w:val="auto"/>
          <w:sz w:val="24"/>
          <w:szCs w:val="24"/>
          <w:lang w:val="zh-CN"/>
        </w:rPr>
        <w:t>年初结转和结余</w:t>
      </w:r>
      <w:r>
        <w:rPr>
          <w:rFonts w:hint="eastAsia" w:ascii="宋体" w:hAnsi="宋体"/>
          <w:color w:val="auto"/>
          <w:sz w:val="24"/>
          <w:szCs w:val="24"/>
          <w:lang w:val="en-US" w:eastAsia="zh-CN"/>
        </w:rPr>
        <w:t>138.53万元。</w:t>
      </w:r>
      <w:r>
        <w:rPr>
          <w:rFonts w:hint="eastAsia" w:ascii="宋体" w:hAnsi="宋体"/>
          <w:sz w:val="24"/>
          <w:szCs w:val="24"/>
          <w:lang w:val="zh-CN"/>
        </w:rPr>
        <w:t>财政拨款支出总计</w:t>
      </w:r>
      <w:r>
        <w:rPr>
          <w:rFonts w:hint="eastAsia" w:ascii="宋体" w:hAnsi="宋体"/>
          <w:sz w:val="24"/>
          <w:szCs w:val="24"/>
        </w:rPr>
        <w:t>为</w:t>
      </w:r>
      <w:r>
        <w:rPr>
          <w:rFonts w:hint="eastAsia" w:ascii="宋体" w:hAnsi="宋体"/>
          <w:sz w:val="24"/>
          <w:szCs w:val="24"/>
          <w:lang w:val="en-US" w:eastAsia="zh-CN"/>
        </w:rPr>
        <w:t>1315.51</w:t>
      </w:r>
      <w:r>
        <w:rPr>
          <w:rFonts w:hint="eastAsia" w:ascii="宋体" w:hAnsi="宋体"/>
          <w:sz w:val="24"/>
          <w:szCs w:val="24"/>
          <w:lang w:val="zh-CN"/>
        </w:rPr>
        <w:t>万元，</w:t>
      </w:r>
      <w:r>
        <w:rPr>
          <w:rFonts w:hint="eastAsia" w:ascii="宋体" w:hAnsi="宋体"/>
          <w:color w:val="auto"/>
          <w:sz w:val="24"/>
          <w:szCs w:val="24"/>
          <w:lang w:val="zh-CN"/>
        </w:rPr>
        <w:t>支出增加</w:t>
      </w:r>
      <w:r>
        <w:rPr>
          <w:rFonts w:hint="eastAsia" w:ascii="宋体" w:hAnsi="宋体"/>
          <w:color w:val="auto"/>
          <w:sz w:val="24"/>
          <w:szCs w:val="24"/>
          <w:lang w:val="en-US" w:eastAsia="zh-CN"/>
        </w:rPr>
        <w:t>229.11万元，增长17%，</w:t>
      </w:r>
      <w:r>
        <w:rPr>
          <w:rFonts w:hint="eastAsia" w:ascii="宋体" w:hAnsi="宋体"/>
          <w:color w:val="auto"/>
          <w:sz w:val="24"/>
          <w:szCs w:val="24"/>
          <w:lang w:val="zh-CN"/>
        </w:rPr>
        <w:t>年末结转和结余</w:t>
      </w:r>
      <w:r>
        <w:rPr>
          <w:rFonts w:hint="eastAsia" w:ascii="宋体" w:hAnsi="宋体"/>
          <w:color w:val="auto"/>
          <w:sz w:val="24"/>
          <w:szCs w:val="24"/>
          <w:lang w:val="en-US" w:eastAsia="zh-CN"/>
        </w:rPr>
        <w:t>148.38万元，</w:t>
      </w:r>
      <w:r>
        <w:rPr>
          <w:rFonts w:hint="eastAsia" w:ascii="宋体" w:hAnsi="宋体"/>
          <w:color w:val="auto"/>
          <w:sz w:val="24"/>
          <w:szCs w:val="24"/>
          <w:lang w:val="zh-CN"/>
        </w:rPr>
        <w:t>主要原因是人员。</w:t>
      </w:r>
    </w:p>
    <w:p>
      <w:pPr>
        <w:spacing w:before="100" w:after="100"/>
        <w:jc w:val="left"/>
        <w:rPr>
          <w:rFonts w:ascii="宋体" w:hAnsi="宋体"/>
          <w:sz w:val="24"/>
          <w:szCs w:val="24"/>
          <w:lang w:val="zh-CN"/>
        </w:rPr>
      </w:pPr>
      <w:r>
        <w:rPr>
          <w:rFonts w:hint="eastAsia" w:ascii="宋体" w:hAnsi="宋体"/>
          <w:sz w:val="24"/>
          <w:szCs w:val="24"/>
          <w:lang w:val="zh-CN"/>
        </w:rPr>
        <w:t>二、收入决算情况说明</w:t>
      </w:r>
    </w:p>
    <w:p>
      <w:pPr>
        <w:spacing w:before="100" w:after="100"/>
        <w:ind w:firstLine="480" w:firstLineChars="200"/>
        <w:jc w:val="left"/>
        <w:rPr>
          <w:rFonts w:ascii="宋体" w:hAnsi="宋体"/>
          <w:sz w:val="24"/>
          <w:szCs w:val="24"/>
          <w:lang w:val="zh-CN"/>
        </w:rPr>
      </w:pPr>
      <w:r>
        <w:rPr>
          <w:rFonts w:hint="eastAsia" w:ascii="宋体" w:hAnsi="宋体"/>
          <w:sz w:val="24"/>
          <w:szCs w:val="24"/>
          <w:lang w:val="zh-CN"/>
        </w:rPr>
        <w:t>2022年度收入合计</w:t>
      </w:r>
      <w:r>
        <w:rPr>
          <w:rFonts w:hint="eastAsia" w:ascii="宋体" w:hAnsi="宋体"/>
          <w:sz w:val="24"/>
          <w:szCs w:val="24"/>
          <w:lang w:val="en-US" w:eastAsia="zh-CN"/>
        </w:rPr>
        <w:t>1325.37</w:t>
      </w:r>
      <w:r>
        <w:rPr>
          <w:rFonts w:hint="eastAsia" w:ascii="宋体" w:hAnsi="宋体"/>
          <w:sz w:val="24"/>
          <w:szCs w:val="24"/>
          <w:lang w:val="zh-CN"/>
        </w:rPr>
        <w:t>万元,其中：财政拨款收入</w:t>
      </w:r>
      <w:r>
        <w:rPr>
          <w:rFonts w:hint="eastAsia" w:ascii="宋体" w:hAnsi="宋体"/>
          <w:sz w:val="24"/>
          <w:szCs w:val="24"/>
          <w:lang w:val="en-US" w:eastAsia="zh-CN"/>
        </w:rPr>
        <w:t>872.92</w:t>
      </w:r>
      <w:r>
        <w:rPr>
          <w:rFonts w:hint="eastAsia" w:ascii="宋体" w:hAnsi="宋体"/>
          <w:sz w:val="24"/>
          <w:szCs w:val="24"/>
          <w:lang w:val="zh-CN"/>
        </w:rPr>
        <w:t>万元,占</w:t>
      </w:r>
      <w:r>
        <w:rPr>
          <w:rFonts w:hint="eastAsia" w:ascii="宋体" w:hAnsi="宋体"/>
          <w:sz w:val="24"/>
          <w:szCs w:val="24"/>
          <w:lang w:val="en-US" w:eastAsia="zh-CN"/>
        </w:rPr>
        <w:t>66</w:t>
      </w:r>
      <w:r>
        <w:rPr>
          <w:rFonts w:hint="eastAsia" w:ascii="宋体" w:hAnsi="宋体"/>
          <w:sz w:val="24"/>
          <w:szCs w:val="24"/>
          <w:lang w:val="zh-CN"/>
        </w:rPr>
        <w:t>%；</w:t>
      </w:r>
      <w:r>
        <w:rPr>
          <w:rFonts w:hint="eastAsia" w:ascii="宋体" w:hAnsi="宋体"/>
          <w:sz w:val="24"/>
          <w:szCs w:val="24"/>
        </w:rPr>
        <w:t>事业</w:t>
      </w:r>
      <w:r>
        <w:rPr>
          <w:rFonts w:hint="eastAsia" w:ascii="宋体" w:hAnsi="宋体"/>
          <w:sz w:val="24"/>
          <w:szCs w:val="24"/>
          <w:lang w:val="zh-CN"/>
        </w:rPr>
        <w:t>收入</w:t>
      </w:r>
      <w:r>
        <w:rPr>
          <w:rFonts w:hint="eastAsia" w:ascii="宋体" w:hAnsi="宋体"/>
          <w:sz w:val="24"/>
          <w:szCs w:val="24"/>
          <w:lang w:val="en-US" w:eastAsia="zh-CN"/>
        </w:rPr>
        <w:t>452.45</w:t>
      </w:r>
      <w:r>
        <w:rPr>
          <w:rFonts w:hint="eastAsia" w:ascii="宋体" w:hAnsi="宋体"/>
          <w:sz w:val="24"/>
          <w:szCs w:val="24"/>
          <w:lang w:val="zh-CN"/>
        </w:rPr>
        <w:t>万元,占</w:t>
      </w:r>
      <w:r>
        <w:rPr>
          <w:rFonts w:hint="eastAsia" w:ascii="宋体" w:hAnsi="宋体"/>
          <w:sz w:val="24"/>
          <w:szCs w:val="24"/>
          <w:lang w:val="en-US" w:eastAsia="zh-CN"/>
        </w:rPr>
        <w:t>34</w:t>
      </w:r>
      <w:r>
        <w:rPr>
          <w:rFonts w:hint="eastAsia" w:ascii="宋体" w:hAnsi="宋体"/>
          <w:sz w:val="24"/>
          <w:szCs w:val="24"/>
          <w:lang w:val="zh-CN"/>
        </w:rPr>
        <w:t>%。</w:t>
      </w:r>
    </w:p>
    <w:p>
      <w:pPr>
        <w:spacing w:before="100" w:after="100"/>
        <w:jc w:val="left"/>
        <w:rPr>
          <w:rFonts w:ascii="宋体" w:hAnsi="宋体"/>
          <w:sz w:val="24"/>
          <w:szCs w:val="24"/>
          <w:lang w:val="zh-CN"/>
        </w:rPr>
      </w:pPr>
      <w:r>
        <w:rPr>
          <w:rFonts w:hint="eastAsia" w:ascii="宋体" w:hAnsi="宋体"/>
          <w:sz w:val="24"/>
          <w:szCs w:val="24"/>
          <w:lang w:val="zh-CN"/>
        </w:rPr>
        <w:t>三、支出决算情况说明</w:t>
      </w:r>
    </w:p>
    <w:p>
      <w:pPr>
        <w:spacing w:before="100" w:after="100"/>
        <w:ind w:firstLine="480" w:firstLineChars="200"/>
        <w:jc w:val="left"/>
        <w:rPr>
          <w:rFonts w:hint="default" w:ascii="宋体" w:hAnsi="宋体" w:eastAsia="宋体"/>
          <w:sz w:val="24"/>
          <w:szCs w:val="24"/>
          <w:lang w:val="en-US" w:eastAsia="zh-CN"/>
        </w:rPr>
      </w:pPr>
      <w:r>
        <w:rPr>
          <w:rFonts w:hint="eastAsia" w:ascii="宋体" w:hAnsi="宋体"/>
          <w:sz w:val="24"/>
          <w:szCs w:val="24"/>
          <w:lang w:val="zh-CN"/>
        </w:rPr>
        <w:t>2022年度支出合计1315.51万元,其中：基本支出</w:t>
      </w:r>
      <w:r>
        <w:rPr>
          <w:rFonts w:hint="eastAsia" w:ascii="宋体" w:hAnsi="宋体"/>
          <w:sz w:val="24"/>
          <w:szCs w:val="24"/>
          <w:lang w:val="en-US" w:eastAsia="zh-CN"/>
        </w:rPr>
        <w:t>1315.51</w:t>
      </w:r>
      <w:r>
        <w:rPr>
          <w:rFonts w:hint="eastAsia" w:ascii="宋体" w:hAnsi="宋体"/>
          <w:sz w:val="24"/>
          <w:szCs w:val="24"/>
          <w:lang w:val="zh-CN"/>
        </w:rPr>
        <w:t>万元,占</w:t>
      </w:r>
      <w:r>
        <w:rPr>
          <w:rFonts w:hint="eastAsia" w:ascii="宋体" w:hAnsi="宋体"/>
          <w:sz w:val="24"/>
          <w:szCs w:val="24"/>
          <w:lang w:val="en-US" w:eastAsia="zh-CN"/>
        </w:rPr>
        <w:t>100%。</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四、财政拨款收入支出决算总体情况说明</w:t>
      </w:r>
    </w:p>
    <w:p>
      <w:pPr>
        <w:spacing w:before="100" w:after="100"/>
        <w:ind w:firstLine="480" w:firstLineChars="200"/>
        <w:jc w:val="left"/>
        <w:rPr>
          <w:rFonts w:hint="default" w:ascii="宋体" w:hAnsi="宋体" w:eastAsia="宋体"/>
          <w:sz w:val="24"/>
          <w:szCs w:val="24"/>
          <w:lang w:val="en-US" w:eastAsia="zh-CN"/>
        </w:rPr>
      </w:pPr>
      <w:r>
        <w:rPr>
          <w:rFonts w:hint="eastAsia" w:ascii="宋体" w:hAnsi="宋体"/>
          <w:sz w:val="24"/>
          <w:szCs w:val="24"/>
          <w:lang w:val="zh-CN"/>
        </w:rPr>
        <w:t>2022年度财政拨款收入</w:t>
      </w:r>
      <w:bookmarkStart w:id="0" w:name="_GoBack"/>
      <w:bookmarkEnd w:id="0"/>
      <w:r>
        <w:rPr>
          <w:rFonts w:hint="eastAsia" w:ascii="宋体" w:hAnsi="宋体"/>
          <w:sz w:val="24"/>
          <w:szCs w:val="24"/>
          <w:lang w:val="en-US" w:eastAsia="zh-CN"/>
        </w:rPr>
        <w:t>1325.37万元</w:t>
      </w:r>
      <w:r>
        <w:rPr>
          <w:rFonts w:hint="eastAsia" w:ascii="宋体" w:hAnsi="宋体"/>
          <w:sz w:val="24"/>
          <w:szCs w:val="24"/>
          <w:lang w:val="zh-CN"/>
        </w:rPr>
        <w:t>、支出总计</w:t>
      </w:r>
      <w:r>
        <w:rPr>
          <w:rFonts w:hint="eastAsia" w:ascii="宋体" w:hAnsi="宋体"/>
          <w:sz w:val="24"/>
          <w:szCs w:val="24"/>
        </w:rPr>
        <w:t>为</w:t>
      </w:r>
      <w:r>
        <w:rPr>
          <w:rFonts w:hint="eastAsia" w:ascii="宋体" w:hAnsi="宋体"/>
          <w:sz w:val="24"/>
          <w:szCs w:val="24"/>
          <w:lang w:val="en-US" w:eastAsia="zh-CN"/>
        </w:rPr>
        <w:t>1315.51</w:t>
      </w:r>
      <w:r>
        <w:rPr>
          <w:rFonts w:hint="eastAsia" w:ascii="宋体" w:hAnsi="宋体"/>
          <w:sz w:val="24"/>
          <w:szCs w:val="24"/>
          <w:lang w:val="zh-CN"/>
        </w:rPr>
        <w:t>万元。与</w:t>
      </w:r>
      <w:r>
        <w:rPr>
          <w:rFonts w:hint="eastAsia" w:ascii="宋体" w:hAnsi="宋体"/>
          <w:sz w:val="24"/>
          <w:szCs w:val="24"/>
        </w:rPr>
        <w:t>上</w:t>
      </w:r>
      <w:r>
        <w:rPr>
          <w:rFonts w:hint="eastAsia" w:ascii="宋体" w:hAnsi="宋体"/>
          <w:sz w:val="24"/>
          <w:szCs w:val="24"/>
          <w:lang w:val="zh-CN"/>
        </w:rPr>
        <w:t>年相比,收入增加</w:t>
      </w:r>
      <w:r>
        <w:rPr>
          <w:rFonts w:hint="eastAsia" w:ascii="宋体" w:hAnsi="宋体"/>
          <w:sz w:val="24"/>
          <w:szCs w:val="24"/>
          <w:lang w:val="en-US" w:eastAsia="zh-CN"/>
        </w:rPr>
        <w:t>119.32</w:t>
      </w:r>
      <w:r>
        <w:rPr>
          <w:rFonts w:hint="eastAsia" w:ascii="宋体" w:hAnsi="宋体"/>
          <w:sz w:val="24"/>
          <w:szCs w:val="24"/>
          <w:lang w:val="zh-CN"/>
        </w:rPr>
        <w:t>万元,增长</w:t>
      </w:r>
      <w:r>
        <w:rPr>
          <w:rFonts w:hint="eastAsia" w:ascii="宋体" w:hAnsi="宋体"/>
          <w:sz w:val="24"/>
          <w:szCs w:val="24"/>
          <w:lang w:val="en-US" w:eastAsia="zh-CN"/>
        </w:rPr>
        <w:t>9</w:t>
      </w:r>
      <w:r>
        <w:rPr>
          <w:rFonts w:hint="eastAsia" w:ascii="宋体" w:hAnsi="宋体"/>
          <w:sz w:val="24"/>
          <w:szCs w:val="24"/>
          <w:lang w:val="zh-CN"/>
        </w:rPr>
        <w:t>%。</w:t>
      </w:r>
      <w:r>
        <w:rPr>
          <w:rFonts w:hint="eastAsia" w:ascii="宋体" w:hAnsi="宋体"/>
          <w:color w:val="auto"/>
          <w:sz w:val="24"/>
          <w:szCs w:val="24"/>
          <w:lang w:val="zh-CN"/>
        </w:rPr>
        <w:t>主要原因是人员增加；支出增加</w:t>
      </w:r>
      <w:r>
        <w:rPr>
          <w:rFonts w:hint="eastAsia" w:ascii="宋体" w:hAnsi="宋体"/>
          <w:color w:val="auto"/>
          <w:sz w:val="24"/>
          <w:szCs w:val="24"/>
          <w:lang w:val="en-US" w:eastAsia="zh-CN"/>
        </w:rPr>
        <w:t>229.11万元，增长17%，主要是因人员增加。</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五、一般公共预算财政拨款支出决算情况说明</w:t>
      </w:r>
    </w:p>
    <w:p>
      <w:pPr>
        <w:spacing w:before="100" w:after="100"/>
        <w:ind w:firstLine="480" w:firstLineChars="200"/>
        <w:jc w:val="left"/>
        <w:rPr>
          <w:rFonts w:ascii="宋体" w:hAnsi="宋体"/>
          <w:sz w:val="24"/>
          <w:szCs w:val="24"/>
          <w:lang w:val="zh-CN"/>
        </w:rPr>
      </w:pPr>
      <w:r>
        <w:rPr>
          <w:rFonts w:hint="eastAsia" w:ascii="宋体" w:hAnsi="宋体"/>
          <w:sz w:val="24"/>
          <w:szCs w:val="24"/>
          <w:lang w:val="zh-CN"/>
        </w:rPr>
        <w:t>2022年度一般公共预算财政拨款支出1315.51万元,较上年决算数增加</w:t>
      </w:r>
      <w:r>
        <w:rPr>
          <w:rFonts w:hint="eastAsia" w:ascii="宋体" w:hAnsi="宋体"/>
          <w:sz w:val="24"/>
          <w:szCs w:val="24"/>
          <w:lang w:val="en-US" w:eastAsia="zh-CN"/>
        </w:rPr>
        <w:t>229.11</w:t>
      </w:r>
      <w:r>
        <w:rPr>
          <w:rFonts w:hint="eastAsia" w:ascii="宋体" w:hAnsi="宋体"/>
          <w:sz w:val="24"/>
          <w:szCs w:val="24"/>
          <w:lang w:val="zh-CN"/>
        </w:rPr>
        <w:t>万元,增长</w:t>
      </w:r>
      <w:r>
        <w:rPr>
          <w:rFonts w:hint="eastAsia" w:ascii="宋体" w:hAnsi="宋体"/>
          <w:sz w:val="24"/>
          <w:szCs w:val="24"/>
          <w:lang w:val="en-US" w:eastAsia="zh-CN"/>
        </w:rPr>
        <w:t>17</w:t>
      </w:r>
      <w:r>
        <w:rPr>
          <w:rFonts w:hint="eastAsia" w:ascii="宋体" w:hAnsi="宋体"/>
          <w:sz w:val="24"/>
          <w:szCs w:val="24"/>
          <w:lang w:val="zh-CN"/>
        </w:rPr>
        <w:t>%。</w:t>
      </w:r>
      <w:r>
        <w:rPr>
          <w:rFonts w:hint="eastAsia" w:ascii="宋体" w:hAnsi="宋体"/>
          <w:color w:val="auto"/>
          <w:sz w:val="24"/>
          <w:szCs w:val="24"/>
          <w:lang w:val="zh-CN"/>
        </w:rPr>
        <w:t>主要原因是卫生健康支出。</w:t>
      </w:r>
    </w:p>
    <w:p>
      <w:pPr>
        <w:spacing w:before="100" w:after="100"/>
        <w:jc w:val="left"/>
        <w:rPr>
          <w:rFonts w:ascii="宋体" w:hAnsi="宋体"/>
          <w:sz w:val="24"/>
          <w:szCs w:val="24"/>
          <w:lang w:val="zh-CN"/>
        </w:rPr>
      </w:pPr>
      <w:r>
        <w:rPr>
          <w:rFonts w:ascii="Times New Roman" w:hAnsi="Times New Roman" w:eastAsia="Times New Roman"/>
          <w:b/>
          <w:sz w:val="24"/>
          <w:szCs w:val="24"/>
          <w:lang w:val="zh-CN"/>
        </w:rPr>
        <w:t>1</w:t>
      </w:r>
      <w:r>
        <w:rPr>
          <w:rFonts w:hint="eastAsia" w:ascii="宋体" w:hAnsi="宋体"/>
          <w:b/>
          <w:sz w:val="24"/>
          <w:szCs w:val="24"/>
          <w:lang w:val="zh-CN"/>
        </w:rPr>
        <w:t>．一般公共服务支出</w:t>
      </w:r>
      <w:r>
        <w:rPr>
          <w:rFonts w:hint="eastAsia" w:ascii="宋体" w:hAnsi="宋体"/>
          <w:sz w:val="24"/>
          <w:szCs w:val="24"/>
          <w:lang w:val="zh-CN"/>
        </w:rPr>
        <w:t>年初预算数为432.26万元,支出决算为</w:t>
      </w:r>
      <w:r>
        <w:rPr>
          <w:rFonts w:hint="eastAsia" w:ascii="宋体" w:hAnsi="宋体"/>
          <w:sz w:val="24"/>
          <w:szCs w:val="24"/>
          <w:lang w:val="en-US" w:eastAsia="zh-CN"/>
        </w:rPr>
        <w:t>432.26</w:t>
      </w:r>
      <w:r>
        <w:rPr>
          <w:rFonts w:hint="eastAsia" w:ascii="宋体" w:hAnsi="宋体"/>
          <w:sz w:val="24"/>
          <w:szCs w:val="24"/>
          <w:lang w:val="zh-CN"/>
        </w:rPr>
        <w:t>万元,完成年初预算的</w:t>
      </w:r>
      <w:r>
        <w:rPr>
          <w:rFonts w:hint="eastAsia" w:ascii="宋体" w:hAnsi="宋体"/>
          <w:sz w:val="24"/>
          <w:szCs w:val="24"/>
          <w:lang w:val="en-US" w:eastAsia="zh-CN"/>
        </w:rPr>
        <w:t>100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hint="eastAsia" w:ascii="Times New Roman" w:hAnsi="Times New Roman"/>
          <w:b/>
          <w:sz w:val="24"/>
          <w:szCs w:val="24"/>
          <w:lang w:val="en-US" w:eastAsia="zh-CN"/>
        </w:rPr>
        <w:t>2</w:t>
      </w:r>
      <w:r>
        <w:rPr>
          <w:rFonts w:hint="eastAsia" w:ascii="宋体" w:hAnsi="宋体"/>
          <w:b/>
          <w:sz w:val="24"/>
          <w:szCs w:val="24"/>
          <w:lang w:val="zh-CN"/>
        </w:rPr>
        <w:t>．社会保障和就业支出</w:t>
      </w:r>
      <w:r>
        <w:rPr>
          <w:rFonts w:hint="eastAsia" w:ascii="宋体" w:hAnsi="宋体"/>
          <w:sz w:val="24"/>
          <w:szCs w:val="24"/>
          <w:lang w:val="zh-CN"/>
        </w:rPr>
        <w:t>年初预算数为38.7万元,支出决算为</w:t>
      </w:r>
      <w:r>
        <w:rPr>
          <w:rFonts w:hint="eastAsia" w:ascii="宋体" w:hAnsi="宋体"/>
          <w:sz w:val="24"/>
          <w:szCs w:val="24"/>
          <w:lang w:val="en-US" w:eastAsia="zh-CN"/>
        </w:rPr>
        <w:t>38.7</w:t>
      </w:r>
      <w:r>
        <w:rPr>
          <w:rFonts w:hint="eastAsia" w:ascii="宋体" w:hAnsi="宋体"/>
          <w:sz w:val="24"/>
          <w:szCs w:val="24"/>
          <w:lang w:val="zh-CN"/>
        </w:rPr>
        <w:t>万元,完成年初预算的</w:t>
      </w:r>
      <w:r>
        <w:rPr>
          <w:rFonts w:hint="eastAsia" w:ascii="宋体" w:hAnsi="宋体"/>
          <w:sz w:val="24"/>
          <w:szCs w:val="24"/>
          <w:lang w:val="en-US" w:eastAsia="zh-CN"/>
        </w:rPr>
        <w:t>1000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hint="eastAsia" w:ascii="宋体" w:hAnsi="宋体"/>
          <w:b/>
          <w:sz w:val="24"/>
          <w:szCs w:val="24"/>
          <w:lang w:val="en-US" w:eastAsia="zh-CN"/>
        </w:rPr>
        <w:t>3</w:t>
      </w:r>
      <w:r>
        <w:rPr>
          <w:rFonts w:hint="eastAsia" w:ascii="宋体" w:hAnsi="宋体"/>
          <w:b/>
          <w:sz w:val="24"/>
          <w:szCs w:val="24"/>
          <w:lang w:val="zh-CN"/>
        </w:rPr>
        <w:t>．卫生健康支出</w:t>
      </w:r>
      <w:r>
        <w:rPr>
          <w:rFonts w:hint="eastAsia" w:ascii="宋体" w:hAnsi="宋体"/>
          <w:sz w:val="24"/>
          <w:szCs w:val="24"/>
          <w:lang w:val="zh-CN"/>
        </w:rPr>
        <w:t>年初预算数为</w:t>
      </w:r>
      <w:r>
        <w:rPr>
          <w:rFonts w:hint="eastAsia" w:ascii="宋体" w:hAnsi="宋体"/>
          <w:sz w:val="24"/>
          <w:szCs w:val="24"/>
          <w:lang w:val="en-US" w:eastAsia="zh-CN"/>
        </w:rPr>
        <w:t>834.22</w:t>
      </w:r>
      <w:r>
        <w:rPr>
          <w:rFonts w:hint="eastAsia" w:ascii="宋体" w:hAnsi="宋体"/>
          <w:sz w:val="24"/>
          <w:szCs w:val="24"/>
          <w:lang w:val="zh-CN"/>
        </w:rPr>
        <w:t>万元,支出决算为</w:t>
      </w:r>
      <w:r>
        <w:rPr>
          <w:rFonts w:hint="eastAsia" w:ascii="宋体" w:hAnsi="宋体"/>
          <w:sz w:val="24"/>
          <w:szCs w:val="24"/>
          <w:lang w:val="en-US" w:eastAsia="zh-CN"/>
        </w:rPr>
        <w:t>834.22</w:t>
      </w:r>
      <w:r>
        <w:rPr>
          <w:rFonts w:hint="eastAsia" w:ascii="宋体" w:hAnsi="宋体"/>
          <w:sz w:val="24"/>
          <w:szCs w:val="24"/>
          <w:lang w:val="zh-CN"/>
        </w:rPr>
        <w:t>万元,完成年初预算的</w:t>
      </w:r>
      <w:r>
        <w:rPr>
          <w:rFonts w:hint="eastAsia" w:ascii="宋体" w:hAnsi="宋体"/>
          <w:sz w:val="24"/>
          <w:szCs w:val="24"/>
          <w:lang w:val="en-US" w:eastAsia="zh-CN"/>
        </w:rPr>
        <w:t>100</w:t>
      </w:r>
      <w:r>
        <w:rPr>
          <w:rFonts w:hint="eastAsia" w:ascii="宋体" w:hAnsi="宋体"/>
          <w:sz w:val="24"/>
          <w:szCs w:val="24"/>
          <w:lang w:val="zh-CN"/>
        </w:rPr>
        <w:t>%。</w:t>
      </w:r>
    </w:p>
    <w:p>
      <w:pPr>
        <w:spacing w:before="100" w:after="100"/>
        <w:jc w:val="left"/>
        <w:rPr>
          <w:rFonts w:ascii="宋体" w:hAnsi="宋体"/>
          <w:sz w:val="24"/>
          <w:szCs w:val="24"/>
          <w:lang w:val="zh-CN"/>
        </w:rPr>
      </w:pPr>
      <w:r>
        <w:rPr>
          <w:rFonts w:hint="eastAsia" w:ascii="宋体" w:hAnsi="宋体"/>
          <w:sz w:val="24"/>
          <w:szCs w:val="24"/>
          <w:lang w:val="zh-CN"/>
        </w:rPr>
        <w:t>六、一般公共预算财政拨款基本支出决算情况说明</w:t>
      </w:r>
    </w:p>
    <w:p>
      <w:pPr>
        <w:spacing w:before="100" w:after="100"/>
        <w:ind w:firstLine="480" w:firstLineChars="200"/>
        <w:jc w:val="left"/>
        <w:rPr>
          <w:rFonts w:ascii="宋体" w:hAnsi="宋体"/>
          <w:sz w:val="24"/>
          <w:szCs w:val="24"/>
          <w:lang w:val="zh-CN"/>
        </w:rPr>
      </w:pPr>
      <w:r>
        <w:rPr>
          <w:rFonts w:hint="eastAsia" w:ascii="宋体" w:hAnsi="宋体"/>
          <w:sz w:val="24"/>
          <w:szCs w:val="24"/>
          <w:lang w:val="zh-CN"/>
        </w:rPr>
        <w:t>2022年度一般公共预算财政拨款基本支出</w:t>
      </w:r>
      <w:r>
        <w:rPr>
          <w:rFonts w:hint="eastAsia" w:ascii="宋体" w:hAnsi="宋体"/>
          <w:sz w:val="24"/>
          <w:szCs w:val="24"/>
          <w:lang w:val="en-US" w:eastAsia="zh-CN"/>
        </w:rPr>
        <w:t>872.92</w:t>
      </w:r>
      <w:r>
        <w:rPr>
          <w:rFonts w:hint="eastAsia" w:ascii="宋体" w:hAnsi="宋体"/>
          <w:sz w:val="24"/>
          <w:szCs w:val="24"/>
          <w:lang w:val="zh-CN"/>
        </w:rPr>
        <w:t>万元。其中：</w:t>
      </w:r>
    </w:p>
    <w:p>
      <w:pPr>
        <w:spacing w:before="100" w:after="100"/>
        <w:jc w:val="left"/>
        <w:rPr>
          <w:rFonts w:ascii="宋体" w:hAnsi="宋体"/>
          <w:sz w:val="24"/>
          <w:szCs w:val="24"/>
          <w:lang w:val="zh-CN"/>
        </w:rPr>
      </w:pPr>
      <w:r>
        <w:rPr>
          <w:rFonts w:hint="eastAsia" w:ascii="宋体" w:hAnsi="宋体"/>
          <w:b/>
          <w:sz w:val="24"/>
          <w:szCs w:val="24"/>
          <w:lang w:val="zh-CN"/>
        </w:rPr>
        <w:t>人员经费</w:t>
      </w:r>
      <w:r>
        <w:rPr>
          <w:rFonts w:hint="eastAsia" w:ascii="宋体" w:hAnsi="宋体"/>
          <w:sz w:val="24"/>
          <w:szCs w:val="24"/>
          <w:lang w:val="zh-CN"/>
        </w:rPr>
        <w:t>436.53万元,较上年决算数增加</w:t>
      </w:r>
      <w:r>
        <w:rPr>
          <w:rFonts w:hint="eastAsia" w:ascii="宋体" w:hAnsi="宋体"/>
          <w:sz w:val="24"/>
          <w:szCs w:val="24"/>
          <w:lang w:val="en-US" w:eastAsia="zh-CN"/>
        </w:rPr>
        <w:t>42.18</w:t>
      </w:r>
      <w:r>
        <w:rPr>
          <w:rFonts w:hint="eastAsia" w:ascii="宋体" w:hAnsi="宋体"/>
          <w:sz w:val="24"/>
          <w:szCs w:val="24"/>
          <w:lang w:val="zh-CN"/>
        </w:rPr>
        <w:t>,增长</w:t>
      </w:r>
      <w:r>
        <w:rPr>
          <w:rFonts w:hint="eastAsia" w:ascii="宋体" w:hAnsi="宋体"/>
          <w:sz w:val="24"/>
          <w:szCs w:val="24"/>
          <w:lang w:val="en-US" w:eastAsia="zh-CN"/>
        </w:rPr>
        <w:t>1</w:t>
      </w:r>
      <w:r>
        <w:rPr>
          <w:rFonts w:hint="eastAsia" w:ascii="宋体" w:hAnsi="宋体"/>
          <w:sz w:val="24"/>
          <w:szCs w:val="24"/>
          <w:lang w:val="zh-CN"/>
        </w:rPr>
        <w:t>%,主要因为</w:t>
      </w:r>
      <w:r>
        <w:rPr>
          <w:rFonts w:hint="eastAsia" w:ascii="宋体" w:hAnsi="宋体"/>
          <w:color w:val="auto"/>
          <w:sz w:val="24"/>
          <w:szCs w:val="24"/>
          <w:lang w:val="zh-CN"/>
        </w:rPr>
        <w:t>人员增加。</w:t>
      </w:r>
      <w:r>
        <w:rPr>
          <w:rFonts w:hint="eastAsia" w:ascii="宋体" w:hAnsi="宋体"/>
          <w:sz w:val="24"/>
          <w:szCs w:val="24"/>
          <w:lang w:val="zh-CN"/>
        </w:rPr>
        <w:t>人员经费用途</w:t>
      </w:r>
      <w:r>
        <w:rPr>
          <w:rFonts w:hint="eastAsia" w:ascii="宋体" w:hAnsi="宋体"/>
          <w:sz w:val="24"/>
          <w:szCs w:val="24"/>
          <w:lang w:val="en-US" w:eastAsia="zh-CN"/>
        </w:rPr>
        <w:t>主要是用于</w:t>
      </w:r>
      <w:r>
        <w:rPr>
          <w:rFonts w:hint="eastAsia" w:ascii="宋体" w:hAnsi="宋体"/>
          <w:color w:val="auto"/>
          <w:sz w:val="24"/>
          <w:szCs w:val="24"/>
          <w:lang w:val="zh-CN"/>
        </w:rPr>
        <w:t>基本工资、津贴补贴、奖金、社会保障缴费、</w:t>
      </w:r>
      <w:r>
        <w:rPr>
          <w:rFonts w:hint="eastAsia" w:ascii="宋体" w:hAnsi="宋体"/>
          <w:color w:val="auto"/>
          <w:sz w:val="24"/>
          <w:szCs w:val="24"/>
          <w:lang w:val="en-US" w:eastAsia="zh-CN"/>
        </w:rPr>
        <w:t>对个人和家庭的补助</w:t>
      </w:r>
      <w:r>
        <w:rPr>
          <w:rFonts w:hint="eastAsia" w:ascii="宋体" w:hAnsi="宋体"/>
          <w:color w:val="auto"/>
          <w:sz w:val="24"/>
          <w:szCs w:val="24"/>
          <w:lang w:val="zh-CN"/>
        </w:rPr>
        <w:t>。</w:t>
      </w:r>
    </w:p>
    <w:p>
      <w:pPr>
        <w:spacing w:before="100" w:after="100"/>
        <w:jc w:val="left"/>
        <w:rPr>
          <w:rFonts w:ascii="宋体" w:hAnsi="宋体"/>
          <w:sz w:val="24"/>
          <w:szCs w:val="24"/>
          <w:lang w:val="zh-CN"/>
        </w:rPr>
      </w:pPr>
      <w:r>
        <w:rPr>
          <w:rFonts w:hint="eastAsia" w:ascii="宋体" w:hAnsi="宋体"/>
          <w:b/>
          <w:sz w:val="24"/>
          <w:szCs w:val="24"/>
          <w:lang w:val="zh-CN"/>
        </w:rPr>
        <w:t>公用经费</w:t>
      </w:r>
      <w:r>
        <w:rPr>
          <w:rFonts w:hint="eastAsia" w:ascii="宋体" w:hAnsi="宋体"/>
          <w:sz w:val="24"/>
          <w:szCs w:val="24"/>
          <w:lang w:val="zh-CN"/>
        </w:rPr>
        <w:t>436.39万元,较上年决算数增加</w:t>
      </w:r>
      <w:r>
        <w:rPr>
          <w:rFonts w:hint="eastAsia" w:ascii="宋体" w:hAnsi="宋体"/>
          <w:sz w:val="24"/>
          <w:szCs w:val="24"/>
          <w:lang w:val="en-US" w:eastAsia="zh-CN"/>
        </w:rPr>
        <w:t>124.38</w:t>
      </w:r>
      <w:r>
        <w:rPr>
          <w:rFonts w:hint="eastAsia" w:ascii="宋体" w:hAnsi="宋体"/>
          <w:sz w:val="24"/>
          <w:szCs w:val="24"/>
          <w:lang w:val="zh-CN"/>
        </w:rPr>
        <w:t>万元,增加</w:t>
      </w:r>
      <w:r>
        <w:rPr>
          <w:rFonts w:hint="eastAsia" w:ascii="宋体" w:hAnsi="宋体"/>
          <w:sz w:val="24"/>
          <w:szCs w:val="24"/>
          <w:lang w:val="en-US" w:eastAsia="zh-CN"/>
        </w:rPr>
        <w:t>29</w:t>
      </w:r>
      <w:r>
        <w:rPr>
          <w:rFonts w:hint="eastAsia" w:ascii="宋体" w:hAnsi="宋体"/>
          <w:sz w:val="24"/>
          <w:szCs w:val="24"/>
          <w:lang w:val="zh-CN"/>
        </w:rPr>
        <w:t>%,</w:t>
      </w:r>
      <w:r>
        <w:rPr>
          <w:rFonts w:hint="eastAsia" w:ascii="宋体" w:hAnsi="宋体"/>
          <w:color w:val="auto"/>
          <w:sz w:val="24"/>
          <w:szCs w:val="24"/>
          <w:lang w:val="zh-CN"/>
        </w:rPr>
        <w:t>主要原因是因疫情影响，办公费、劳务费等增加</w:t>
      </w:r>
      <w:r>
        <w:rPr>
          <w:rFonts w:hint="eastAsia" w:ascii="宋体" w:hAnsi="宋体"/>
          <w:sz w:val="24"/>
          <w:szCs w:val="24"/>
          <w:lang w:val="zh-CN"/>
        </w:rPr>
        <w:t>。公用经费用途</w:t>
      </w:r>
      <w:r>
        <w:rPr>
          <w:rFonts w:hint="eastAsia" w:ascii="宋体" w:hAnsi="宋体"/>
          <w:color w:val="auto"/>
          <w:sz w:val="24"/>
          <w:szCs w:val="24"/>
          <w:lang w:val="zh-CN"/>
        </w:rPr>
        <w:t>主要</w:t>
      </w:r>
      <w:r>
        <w:rPr>
          <w:rFonts w:hint="eastAsia" w:ascii="宋体" w:hAnsi="宋体"/>
          <w:color w:val="auto"/>
          <w:sz w:val="24"/>
          <w:szCs w:val="24"/>
          <w:lang w:val="en-US" w:eastAsia="zh-CN"/>
        </w:rPr>
        <w:t>是用于</w:t>
      </w:r>
      <w:r>
        <w:rPr>
          <w:rFonts w:hint="eastAsia" w:ascii="宋体" w:hAnsi="宋体"/>
          <w:color w:val="auto"/>
          <w:sz w:val="24"/>
          <w:szCs w:val="24"/>
          <w:lang w:val="zh-CN"/>
        </w:rPr>
        <w:t>办公费、印刷费、</w:t>
      </w:r>
      <w:r>
        <w:rPr>
          <w:rFonts w:hint="eastAsia" w:ascii="宋体" w:hAnsi="宋体"/>
          <w:color w:val="auto"/>
          <w:sz w:val="24"/>
          <w:szCs w:val="24"/>
          <w:lang w:val="en-US" w:eastAsia="zh-CN"/>
        </w:rPr>
        <w:t>劳务费、</w:t>
      </w:r>
      <w:r>
        <w:rPr>
          <w:rFonts w:hint="eastAsia" w:ascii="宋体" w:hAnsi="宋体"/>
          <w:color w:val="auto"/>
          <w:sz w:val="24"/>
          <w:szCs w:val="24"/>
          <w:lang w:val="zh-CN"/>
        </w:rPr>
        <w:t>手续费、</w:t>
      </w:r>
      <w:r>
        <w:rPr>
          <w:rFonts w:hint="eastAsia" w:ascii="宋体" w:hAnsi="宋体"/>
          <w:color w:val="auto"/>
          <w:sz w:val="24"/>
          <w:szCs w:val="24"/>
          <w:lang w:val="en-US" w:eastAsia="zh-CN"/>
        </w:rPr>
        <w:t>电费等支出</w:t>
      </w:r>
      <w:r>
        <w:rPr>
          <w:rFonts w:hint="eastAsia" w:ascii="宋体" w:hAnsi="宋体"/>
          <w:color w:val="auto"/>
          <w:sz w:val="24"/>
          <w:szCs w:val="24"/>
          <w:lang w:val="zh-CN"/>
        </w:rPr>
        <w:t>。</w:t>
      </w:r>
    </w:p>
    <w:p>
      <w:pPr>
        <w:spacing w:before="100" w:after="100"/>
        <w:jc w:val="left"/>
        <w:rPr>
          <w:rFonts w:ascii="宋体" w:hAnsi="宋体"/>
          <w:sz w:val="24"/>
          <w:szCs w:val="24"/>
          <w:lang w:val="zh-CN"/>
        </w:rPr>
      </w:pPr>
      <w:r>
        <w:rPr>
          <w:rFonts w:hint="eastAsia" w:ascii="宋体" w:hAnsi="宋体"/>
          <w:sz w:val="24"/>
          <w:szCs w:val="24"/>
        </w:rPr>
        <w:t>七</w:t>
      </w:r>
      <w:r>
        <w:rPr>
          <w:rFonts w:hint="eastAsia" w:ascii="宋体" w:hAnsi="宋体"/>
          <w:sz w:val="24"/>
          <w:szCs w:val="24"/>
          <w:lang w:val="zh-CN"/>
        </w:rPr>
        <w:t>、机关运行经费支出情况说明</w:t>
      </w:r>
    </w:p>
    <w:p>
      <w:pPr>
        <w:spacing w:before="100" w:after="100"/>
        <w:ind w:firstLine="480" w:firstLineChars="200"/>
        <w:jc w:val="left"/>
        <w:rPr>
          <w:rFonts w:hint="eastAsia" w:ascii="宋体" w:hAnsi="宋体"/>
          <w:color w:val="auto"/>
          <w:sz w:val="24"/>
          <w:szCs w:val="24"/>
          <w:lang w:val="zh-CN"/>
        </w:rPr>
      </w:pPr>
      <w:r>
        <w:rPr>
          <w:rFonts w:hint="eastAsia" w:ascii="宋体" w:hAnsi="宋体"/>
          <w:color w:val="auto"/>
          <w:sz w:val="24"/>
          <w:szCs w:val="24"/>
          <w:lang w:val="zh-CN"/>
        </w:rPr>
        <w:t>我单位2022年度无机关运行相关经费。</w:t>
      </w:r>
    </w:p>
    <w:p>
      <w:pPr>
        <w:spacing w:before="100" w:after="100"/>
        <w:jc w:val="left"/>
        <w:rPr>
          <w:rFonts w:ascii="宋体" w:hAnsi="宋体"/>
          <w:sz w:val="24"/>
          <w:szCs w:val="24"/>
          <w:lang w:val="zh-CN"/>
        </w:rPr>
      </w:pPr>
      <w:r>
        <w:rPr>
          <w:rFonts w:hint="eastAsia" w:ascii="宋体" w:hAnsi="宋体"/>
          <w:sz w:val="24"/>
          <w:szCs w:val="24"/>
        </w:rPr>
        <w:t>八</w:t>
      </w:r>
      <w:r>
        <w:rPr>
          <w:rFonts w:hint="eastAsia" w:ascii="宋体" w:hAnsi="宋体"/>
          <w:sz w:val="24"/>
          <w:szCs w:val="24"/>
          <w:lang w:val="zh-CN"/>
        </w:rPr>
        <w:t>、政府采购支出情况说明</w:t>
      </w:r>
    </w:p>
    <w:p>
      <w:pPr>
        <w:spacing w:before="100" w:after="100"/>
        <w:ind w:firstLine="480" w:firstLineChars="200"/>
        <w:jc w:val="left"/>
        <w:rPr>
          <w:rFonts w:ascii="宋体" w:hAnsi="宋体"/>
          <w:sz w:val="24"/>
          <w:szCs w:val="24"/>
          <w:lang w:val="zh-CN"/>
        </w:rPr>
      </w:pPr>
      <w:r>
        <w:rPr>
          <w:rFonts w:hint="eastAsia" w:ascii="宋体" w:hAnsi="宋体"/>
          <w:sz w:val="24"/>
          <w:szCs w:val="24"/>
          <w:lang w:val="zh-CN"/>
        </w:rPr>
        <w:t>2022年度本部门政府采购支出合计</w:t>
      </w:r>
      <w:r>
        <w:rPr>
          <w:rFonts w:hint="eastAsia" w:ascii="宋体" w:hAnsi="宋体"/>
          <w:sz w:val="24"/>
          <w:szCs w:val="24"/>
          <w:lang w:val="en-US" w:eastAsia="zh-CN"/>
        </w:rPr>
        <w:t>5.89</w:t>
      </w:r>
      <w:r>
        <w:rPr>
          <w:rFonts w:hint="eastAsia" w:ascii="宋体" w:hAnsi="宋体"/>
          <w:sz w:val="24"/>
          <w:szCs w:val="24"/>
          <w:lang w:val="zh-CN"/>
        </w:rPr>
        <w:t>万元,其中：政府采购货物支出</w:t>
      </w:r>
      <w:r>
        <w:rPr>
          <w:rFonts w:hint="eastAsia" w:ascii="宋体" w:hAnsi="宋体"/>
          <w:sz w:val="24"/>
          <w:szCs w:val="24"/>
          <w:lang w:val="en-US" w:eastAsia="zh-CN"/>
        </w:rPr>
        <w:t>1.94</w:t>
      </w:r>
      <w:r>
        <w:rPr>
          <w:rFonts w:hint="eastAsia" w:ascii="宋体" w:hAnsi="宋体"/>
          <w:sz w:val="24"/>
          <w:szCs w:val="24"/>
          <w:lang w:val="zh-CN"/>
        </w:rPr>
        <w:t>万元、政府采购工程支出0.00万元、政府采购服务支出</w:t>
      </w:r>
      <w:r>
        <w:rPr>
          <w:rFonts w:hint="eastAsia" w:ascii="宋体" w:hAnsi="宋体"/>
          <w:sz w:val="24"/>
          <w:szCs w:val="24"/>
          <w:lang w:val="en-US" w:eastAsia="zh-CN"/>
        </w:rPr>
        <w:t>3.95</w:t>
      </w:r>
      <w:r>
        <w:rPr>
          <w:rFonts w:hint="eastAsia" w:ascii="宋体" w:hAnsi="宋体"/>
          <w:sz w:val="24"/>
          <w:szCs w:val="24"/>
          <w:lang w:val="zh-CN"/>
        </w:rPr>
        <w:t>万元。授予中小企业合同金额0.00万元,占政府采购支出总额的%,其中：授予小微企业合同金额0.00万元,占政府采购支出总额的%。</w:t>
      </w:r>
    </w:p>
    <w:p>
      <w:pPr>
        <w:spacing w:before="100" w:after="100"/>
        <w:jc w:val="left"/>
        <w:rPr>
          <w:rFonts w:ascii="宋体" w:hAnsi="宋体"/>
          <w:sz w:val="24"/>
          <w:szCs w:val="24"/>
          <w:lang w:val="zh-CN"/>
        </w:rPr>
      </w:pPr>
      <w:r>
        <w:rPr>
          <w:rFonts w:hint="eastAsia" w:ascii="宋体" w:hAnsi="宋体"/>
          <w:sz w:val="24"/>
          <w:szCs w:val="24"/>
        </w:rPr>
        <w:t>九</w:t>
      </w:r>
      <w:r>
        <w:rPr>
          <w:rFonts w:hint="eastAsia" w:ascii="宋体" w:hAnsi="宋体"/>
          <w:sz w:val="24"/>
          <w:szCs w:val="24"/>
          <w:lang w:val="zh-CN"/>
        </w:rPr>
        <w:t>、国有资产占用情况说明</w:t>
      </w:r>
    </w:p>
    <w:p>
      <w:pPr>
        <w:spacing w:before="100" w:after="100"/>
        <w:ind w:firstLine="480" w:firstLineChars="200"/>
        <w:jc w:val="left"/>
        <w:rPr>
          <w:rFonts w:ascii="宋体" w:hAnsi="宋体"/>
          <w:sz w:val="24"/>
          <w:szCs w:val="24"/>
          <w:lang w:val="zh-CN"/>
        </w:rPr>
      </w:pPr>
      <w:r>
        <w:rPr>
          <w:rFonts w:hint="eastAsia" w:ascii="宋体" w:hAnsi="宋体"/>
          <w:sz w:val="24"/>
          <w:szCs w:val="24"/>
          <w:lang w:val="zh-CN"/>
        </w:rPr>
        <w:t>截至2022年12月31日,本部门共有车辆</w:t>
      </w:r>
      <w:r>
        <w:rPr>
          <w:rFonts w:hint="eastAsia" w:ascii="宋体" w:hAnsi="宋体"/>
          <w:sz w:val="24"/>
          <w:szCs w:val="24"/>
          <w:lang w:val="en-US" w:eastAsia="zh-CN"/>
        </w:rPr>
        <w:t>2</w:t>
      </w:r>
      <w:r>
        <w:rPr>
          <w:rFonts w:hint="eastAsia" w:ascii="宋体" w:hAnsi="宋体"/>
          <w:sz w:val="24"/>
          <w:szCs w:val="24"/>
          <w:lang w:val="zh-CN"/>
        </w:rPr>
        <w:t>辆,其中特种专业技术用车</w:t>
      </w:r>
      <w:r>
        <w:rPr>
          <w:rFonts w:hint="eastAsia" w:ascii="宋体" w:hAnsi="宋体"/>
          <w:sz w:val="24"/>
          <w:szCs w:val="24"/>
          <w:lang w:val="en-US" w:eastAsia="zh-CN"/>
        </w:rPr>
        <w:t>2</w:t>
      </w:r>
      <w:r>
        <w:rPr>
          <w:rFonts w:hint="eastAsia" w:ascii="宋体" w:hAnsi="宋体"/>
          <w:sz w:val="24"/>
          <w:szCs w:val="24"/>
          <w:lang w:val="zh-CN"/>
        </w:rPr>
        <w:t>辆,</w:t>
      </w:r>
      <w:r>
        <w:rPr>
          <w:rFonts w:hint="eastAsia" w:ascii="宋体" w:hAnsi="宋体"/>
          <w:color w:val="auto"/>
          <w:sz w:val="24"/>
          <w:szCs w:val="24"/>
          <w:lang w:val="zh-CN"/>
        </w:rPr>
        <w:t>主要是用于</w:t>
      </w:r>
      <w:r>
        <w:rPr>
          <w:rFonts w:hint="eastAsia" w:ascii="宋体" w:hAnsi="宋体"/>
          <w:color w:val="auto"/>
          <w:sz w:val="24"/>
          <w:szCs w:val="24"/>
          <w:lang w:val="en-US" w:eastAsia="zh-CN"/>
        </w:rPr>
        <w:t>基本公共卫生下村</w:t>
      </w:r>
      <w:r>
        <w:rPr>
          <w:rFonts w:hint="eastAsia" w:ascii="宋体" w:hAnsi="宋体"/>
          <w:color w:val="auto"/>
          <w:sz w:val="24"/>
          <w:szCs w:val="24"/>
          <w:lang w:val="zh-CN"/>
        </w:rPr>
        <w:t>。</w:t>
      </w:r>
      <w:r>
        <w:rPr>
          <w:rFonts w:hint="eastAsia" w:ascii="宋体" w:hAnsi="宋体"/>
          <w:sz w:val="24"/>
          <w:szCs w:val="24"/>
          <w:lang w:val="zh-CN"/>
        </w:rPr>
        <w:t>单价100万元(含)以上设备0台(套)。</w:t>
      </w:r>
    </w:p>
    <w:p>
      <w:pPr>
        <w:spacing w:before="100" w:after="100"/>
        <w:jc w:val="left"/>
        <w:rPr>
          <w:rFonts w:ascii="宋体" w:hAnsi="宋体"/>
          <w:sz w:val="24"/>
          <w:szCs w:val="24"/>
          <w:lang w:val="zh-CN"/>
        </w:rPr>
      </w:pPr>
      <w:r>
        <w:rPr>
          <w:rFonts w:hint="eastAsia" w:ascii="宋体" w:hAnsi="宋体"/>
          <w:sz w:val="24"/>
          <w:szCs w:val="24"/>
          <w:lang w:val="zh-CN"/>
        </w:rPr>
        <w:t>十、政府性基金预算财政拨款收支决算情况说明</w:t>
      </w:r>
    </w:p>
    <w:p>
      <w:pPr>
        <w:spacing w:before="100" w:after="100"/>
        <w:ind w:firstLine="480" w:firstLineChars="200"/>
        <w:jc w:val="left"/>
        <w:rPr>
          <w:rFonts w:ascii="宋体" w:hAnsi="宋体"/>
          <w:color w:val="auto"/>
          <w:sz w:val="24"/>
          <w:szCs w:val="24"/>
          <w:lang w:val="zh-CN"/>
        </w:rPr>
      </w:pPr>
      <w:r>
        <w:rPr>
          <w:rFonts w:hint="eastAsia" w:ascii="宋体" w:hAnsi="宋体"/>
          <w:color w:val="auto"/>
          <w:sz w:val="24"/>
          <w:szCs w:val="24"/>
          <w:lang w:val="zh-CN"/>
        </w:rPr>
        <w:t>本部门2022年度无政府性基金收入,也没有使用政府性基金安排的支出。</w:t>
      </w:r>
    </w:p>
    <w:p>
      <w:pPr>
        <w:spacing w:before="100" w:after="100"/>
        <w:jc w:val="left"/>
        <w:rPr>
          <w:rFonts w:ascii="宋体" w:hAnsi="宋体"/>
          <w:sz w:val="24"/>
          <w:szCs w:val="24"/>
          <w:lang w:val="zh-CN"/>
        </w:rPr>
      </w:pPr>
      <w:r>
        <w:rPr>
          <w:rFonts w:hint="eastAsia" w:ascii="宋体" w:hAnsi="宋体"/>
          <w:sz w:val="24"/>
          <w:szCs w:val="24"/>
          <w:lang w:val="zh-CN"/>
        </w:rPr>
        <w:t>十</w:t>
      </w:r>
      <w:r>
        <w:rPr>
          <w:rFonts w:hint="eastAsia" w:ascii="宋体" w:hAnsi="宋体"/>
          <w:sz w:val="24"/>
          <w:szCs w:val="24"/>
        </w:rPr>
        <w:t>一</w:t>
      </w:r>
      <w:r>
        <w:rPr>
          <w:rFonts w:hint="eastAsia" w:ascii="宋体" w:hAnsi="宋体"/>
          <w:sz w:val="24"/>
          <w:szCs w:val="24"/>
          <w:lang w:val="zh-CN"/>
        </w:rPr>
        <w:t>、国有资本经营预算财政拨款支出情况说明</w:t>
      </w:r>
    </w:p>
    <w:p>
      <w:pPr>
        <w:spacing w:before="100" w:after="100"/>
        <w:ind w:firstLine="480" w:firstLineChars="200"/>
        <w:jc w:val="left"/>
        <w:rPr>
          <w:rFonts w:ascii="宋体" w:hAnsi="宋体"/>
          <w:color w:val="FF0000"/>
          <w:sz w:val="24"/>
          <w:szCs w:val="24"/>
          <w:lang w:val="zh-CN"/>
        </w:rPr>
      </w:pPr>
      <w:r>
        <w:rPr>
          <w:rFonts w:hint="eastAsia" w:ascii="宋体" w:hAnsi="宋体"/>
          <w:color w:val="auto"/>
          <w:sz w:val="24"/>
          <w:szCs w:val="24"/>
          <w:lang w:val="zh-CN"/>
        </w:rPr>
        <w:t>本部门2022年度没有使用国有资本经营预算安排的支出。</w:t>
      </w:r>
    </w:p>
    <w:p>
      <w:pPr>
        <w:spacing w:before="100" w:after="100"/>
        <w:jc w:val="left"/>
        <w:rPr>
          <w:rFonts w:ascii="宋体" w:hAnsi="宋体"/>
          <w:sz w:val="24"/>
          <w:szCs w:val="24"/>
          <w:lang w:val="zh-CN"/>
        </w:rPr>
      </w:pPr>
      <w:r>
        <w:rPr>
          <w:rFonts w:hint="eastAsia" w:ascii="宋体" w:hAnsi="宋体"/>
          <w:sz w:val="24"/>
          <w:szCs w:val="24"/>
        </w:rPr>
        <w:t>十二</w:t>
      </w:r>
      <w:r>
        <w:rPr>
          <w:rFonts w:hint="eastAsia" w:ascii="宋体" w:hAnsi="宋体"/>
          <w:sz w:val="24"/>
          <w:szCs w:val="24"/>
          <w:lang w:val="zh-CN"/>
        </w:rPr>
        <w:t>、财政拨款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经费支出决算情况说明</w:t>
      </w:r>
    </w:p>
    <w:p>
      <w:pPr>
        <w:spacing w:before="100" w:after="100"/>
        <w:ind w:firstLine="480" w:firstLineChars="200"/>
        <w:jc w:val="left"/>
        <w:rPr>
          <w:rFonts w:ascii="宋体" w:hAnsi="宋体"/>
          <w:color w:val="auto"/>
          <w:sz w:val="24"/>
          <w:szCs w:val="24"/>
          <w:lang w:val="zh-CN"/>
        </w:rPr>
      </w:pPr>
      <w:r>
        <w:rPr>
          <w:rFonts w:hint="eastAsia" w:ascii="宋体" w:hAnsi="宋体"/>
          <w:color w:val="auto"/>
          <w:sz w:val="24"/>
          <w:szCs w:val="24"/>
          <w:lang w:val="zh-CN"/>
        </w:rPr>
        <w:t>我单位属于</w:t>
      </w:r>
      <w:r>
        <w:rPr>
          <w:rFonts w:hint="eastAsia" w:ascii="宋体" w:hAnsi="宋体"/>
          <w:color w:val="auto"/>
          <w:sz w:val="24"/>
          <w:szCs w:val="24"/>
          <w:lang w:val="en-US" w:eastAsia="zh-CN"/>
        </w:rPr>
        <w:t>事业单位</w:t>
      </w:r>
      <w:r>
        <w:rPr>
          <w:rFonts w:hint="eastAsia" w:ascii="宋体" w:hAnsi="宋体"/>
          <w:color w:val="auto"/>
          <w:sz w:val="24"/>
          <w:szCs w:val="24"/>
          <w:lang w:val="zh-CN"/>
        </w:rPr>
        <w:t>,财政未保障我单位</w:t>
      </w:r>
      <w:r>
        <w:rPr>
          <w:rFonts w:ascii="宋体" w:hAnsi="宋体"/>
          <w:color w:val="auto"/>
          <w:sz w:val="24"/>
          <w:szCs w:val="24"/>
          <w:lang w:val="zh-CN"/>
        </w:rPr>
        <w:t>“</w:t>
      </w:r>
      <w:r>
        <w:rPr>
          <w:rFonts w:hint="eastAsia" w:ascii="宋体" w:hAnsi="宋体"/>
          <w:color w:val="auto"/>
          <w:sz w:val="24"/>
          <w:szCs w:val="24"/>
          <w:lang w:val="zh-CN"/>
        </w:rPr>
        <w:t>三公</w:t>
      </w:r>
      <w:r>
        <w:rPr>
          <w:rFonts w:ascii="宋体" w:hAnsi="宋体"/>
          <w:color w:val="auto"/>
          <w:sz w:val="24"/>
          <w:szCs w:val="24"/>
          <w:lang w:val="zh-CN"/>
        </w:rPr>
        <w:t>”</w:t>
      </w:r>
      <w:r>
        <w:rPr>
          <w:rFonts w:hint="eastAsia" w:ascii="宋体" w:hAnsi="宋体"/>
          <w:color w:val="auto"/>
          <w:sz w:val="24"/>
          <w:szCs w:val="24"/>
          <w:lang w:val="zh-CN"/>
        </w:rPr>
        <w:t>经费。</w:t>
      </w:r>
    </w:p>
    <w:p>
      <w:pPr>
        <w:spacing w:before="100" w:after="100"/>
        <w:jc w:val="left"/>
        <w:rPr>
          <w:rFonts w:ascii="宋体" w:hAnsi="宋体"/>
          <w:sz w:val="24"/>
          <w:szCs w:val="24"/>
          <w:lang w:val="zh-CN"/>
        </w:rPr>
      </w:pPr>
      <w:r>
        <w:rPr>
          <w:rFonts w:hint="eastAsia" w:ascii="宋体" w:hAnsi="宋体"/>
          <w:b/>
          <w:sz w:val="24"/>
          <w:szCs w:val="24"/>
          <w:lang w:val="zh-CN"/>
        </w:rPr>
        <w:t>(一)</w:t>
      </w: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经费财政拨款支出总体情况说明</w:t>
      </w:r>
    </w:p>
    <w:p>
      <w:pPr>
        <w:spacing w:before="100" w:after="100"/>
        <w:ind w:firstLine="480" w:firstLineChars="200"/>
        <w:jc w:val="left"/>
        <w:rPr>
          <w:rFonts w:ascii="宋体" w:hAnsi="宋体"/>
          <w:sz w:val="24"/>
          <w:szCs w:val="24"/>
          <w:lang w:val="zh-CN"/>
        </w:rPr>
      </w:pPr>
      <w:r>
        <w:rPr>
          <w:rFonts w:hint="eastAsia" w:ascii="宋体" w:hAnsi="宋体"/>
          <w:sz w:val="24"/>
          <w:szCs w:val="24"/>
          <w:lang w:val="zh-CN"/>
        </w:rPr>
        <w:t>2022年度</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w:t>
      </w:r>
      <w:r>
        <w:rPr>
          <w:rFonts w:hint="eastAsia" w:ascii="宋体" w:hAnsi="宋体"/>
          <w:sz w:val="24"/>
          <w:szCs w:val="24"/>
        </w:rPr>
        <w:t>全年</w:t>
      </w:r>
      <w:r>
        <w:rPr>
          <w:rFonts w:hint="eastAsia" w:ascii="宋体" w:hAnsi="宋体"/>
          <w:sz w:val="24"/>
          <w:szCs w:val="24"/>
          <w:lang w:val="zh-CN"/>
        </w:rPr>
        <w:t>预算数为</w:t>
      </w:r>
      <w:r>
        <w:rPr>
          <w:rFonts w:hint="eastAsia" w:ascii="宋体" w:hAnsi="宋体"/>
          <w:sz w:val="24"/>
          <w:szCs w:val="24"/>
          <w:lang w:val="en-US" w:eastAsia="zh-CN"/>
        </w:rPr>
        <w:t>0</w:t>
      </w:r>
      <w:r>
        <w:rPr>
          <w:rFonts w:hint="eastAsia" w:ascii="宋体" w:hAnsi="宋体"/>
          <w:sz w:val="24"/>
          <w:szCs w:val="24"/>
          <w:lang w:val="zh-CN"/>
        </w:rPr>
        <w:t>万元,支出决算为</w:t>
      </w:r>
      <w:r>
        <w:rPr>
          <w:rFonts w:hint="eastAsia" w:ascii="宋体" w:hAnsi="宋体"/>
          <w:sz w:val="24"/>
          <w:szCs w:val="24"/>
          <w:lang w:val="en-US" w:eastAsia="zh-CN"/>
        </w:rPr>
        <w:t>0</w:t>
      </w:r>
      <w:r>
        <w:rPr>
          <w:rFonts w:hint="eastAsia" w:ascii="宋体" w:hAnsi="宋体"/>
          <w:sz w:val="24"/>
          <w:szCs w:val="24"/>
          <w:lang w:val="zh-CN"/>
        </w:rPr>
        <w:t>万元,决算数小于预算数的，</w:t>
      </w:r>
      <w:r>
        <w:rPr>
          <w:rFonts w:hint="eastAsia" w:ascii="宋体" w:hAnsi="宋体"/>
          <w:sz w:val="24"/>
          <w:szCs w:val="24"/>
        </w:rPr>
        <w:t>较上年决算数增加</w:t>
      </w:r>
      <w:r>
        <w:rPr>
          <w:rFonts w:hint="eastAsia" w:ascii="宋体" w:hAnsi="宋体"/>
          <w:sz w:val="24"/>
          <w:szCs w:val="24"/>
          <w:lang w:val="en-US" w:eastAsia="zh-CN"/>
        </w:rPr>
        <w:t>0</w:t>
      </w:r>
      <w:r>
        <w:rPr>
          <w:rFonts w:hint="eastAsia" w:ascii="宋体" w:hAnsi="宋体"/>
          <w:sz w:val="24"/>
          <w:szCs w:val="24"/>
          <w:lang w:val="zh-CN"/>
        </w:rPr>
        <w:t>万元</w:t>
      </w:r>
      <w:r>
        <w:rPr>
          <w:rFonts w:hint="eastAsia" w:ascii="宋体" w:hAnsi="宋体"/>
          <w:sz w:val="24"/>
          <w:szCs w:val="24"/>
        </w:rPr>
        <w:t>,增长</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ascii="宋体" w:hAnsi="宋体"/>
          <w:sz w:val="24"/>
          <w:szCs w:val="24"/>
          <w:lang w:val="zh-CN"/>
        </w:rPr>
      </w:pPr>
      <w:r>
        <w:rPr>
          <w:rFonts w:hint="eastAsia" w:ascii="宋体" w:hAnsi="宋体"/>
          <w:b/>
          <w:sz w:val="24"/>
          <w:szCs w:val="24"/>
          <w:lang w:val="zh-CN"/>
        </w:rPr>
        <w:t>(二)</w:t>
      </w: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经费财政拨款支出决算具体情况说明</w:t>
      </w:r>
    </w:p>
    <w:p>
      <w:pPr>
        <w:spacing w:before="100" w:after="100"/>
        <w:jc w:val="left"/>
        <w:rPr>
          <w:rFonts w:hint="eastAsia" w:ascii="宋体" w:hAnsi="宋体"/>
          <w:sz w:val="24"/>
          <w:szCs w:val="24"/>
          <w:lang w:eastAsia="zh-CN"/>
        </w:rPr>
      </w:pPr>
      <w:r>
        <w:rPr>
          <w:rFonts w:ascii="Times New Roman" w:hAnsi="Times New Roman" w:eastAsia="Times New Roman"/>
          <w:b/>
          <w:sz w:val="24"/>
          <w:szCs w:val="24"/>
          <w:lang w:val="zh-CN"/>
        </w:rPr>
        <w:t>1.</w:t>
      </w:r>
      <w:r>
        <w:rPr>
          <w:rFonts w:hint="eastAsia" w:ascii="宋体" w:hAnsi="宋体"/>
          <w:b/>
          <w:sz w:val="24"/>
          <w:szCs w:val="24"/>
          <w:lang w:val="zh-CN"/>
        </w:rPr>
        <w:t>因公出国(境)费用</w:t>
      </w:r>
      <w:r>
        <w:rPr>
          <w:rFonts w:hint="eastAsia" w:ascii="宋体" w:hAnsi="宋体"/>
          <w:sz w:val="24"/>
          <w:szCs w:val="24"/>
        </w:rPr>
        <w:t>全年</w:t>
      </w:r>
      <w:r>
        <w:rPr>
          <w:rFonts w:hint="eastAsia" w:ascii="宋体" w:hAnsi="宋体"/>
          <w:sz w:val="24"/>
          <w:szCs w:val="24"/>
          <w:lang w:val="zh-CN"/>
        </w:rPr>
        <w:t>预算数为0.00万元,支出决算为0.00万元,决算数小于预算数的，</w:t>
      </w:r>
      <w:r>
        <w:rPr>
          <w:rFonts w:hint="eastAsia" w:ascii="宋体" w:hAnsi="宋体"/>
          <w:sz w:val="24"/>
          <w:szCs w:val="24"/>
        </w:rPr>
        <w:t>较上年决算数减少</w:t>
      </w:r>
      <w:r>
        <w:rPr>
          <w:rFonts w:hint="eastAsia" w:ascii="宋体" w:hAnsi="宋体"/>
          <w:sz w:val="24"/>
          <w:szCs w:val="24"/>
          <w:lang w:eastAsia="zh-CN"/>
        </w:rPr>
        <w:t>0</w:t>
      </w:r>
      <w:r>
        <w:rPr>
          <w:rFonts w:hint="eastAsia" w:ascii="宋体" w:hAnsi="宋体"/>
          <w:sz w:val="24"/>
          <w:szCs w:val="24"/>
        </w:rPr>
        <w:t>.</w:t>
      </w:r>
      <w:r>
        <w:rPr>
          <w:rFonts w:hint="eastAsia" w:ascii="宋体" w:hAnsi="宋体"/>
          <w:sz w:val="24"/>
          <w:szCs w:val="24"/>
          <w:lang w:eastAsia="zh-CN"/>
        </w:rPr>
        <w:t>0</w:t>
      </w:r>
      <w:r>
        <w:rPr>
          <w:rFonts w:hint="eastAsia" w:ascii="宋体" w:hAnsi="宋体"/>
          <w:sz w:val="24"/>
          <w:szCs w:val="24"/>
          <w:lang w:val="zh-CN"/>
        </w:rPr>
        <w:t>万元</w:t>
      </w:r>
      <w:r>
        <w:rPr>
          <w:rFonts w:hint="eastAsia" w:ascii="宋体" w:hAnsi="宋体"/>
          <w:sz w:val="24"/>
          <w:szCs w:val="24"/>
        </w:rPr>
        <w:t>,下降</w:t>
      </w:r>
      <w:r>
        <w:rPr>
          <w:rFonts w:hint="eastAsia" w:ascii="宋体" w:hAnsi="宋体"/>
          <w:sz w:val="24"/>
          <w:szCs w:val="24"/>
          <w:lang w:val="zh-CN"/>
        </w:rPr>
        <w:t>%</w:t>
      </w:r>
      <w:r>
        <w:rPr>
          <w:rFonts w:hint="eastAsia" w:ascii="宋体" w:hAnsi="宋体"/>
          <w:sz w:val="24"/>
          <w:szCs w:val="24"/>
          <w:lang w:eastAsia="zh-CN"/>
        </w:rPr>
        <w:t>。</w:t>
      </w:r>
    </w:p>
    <w:p>
      <w:pPr>
        <w:spacing w:before="100" w:after="100"/>
        <w:jc w:val="left"/>
        <w:rPr>
          <w:rFonts w:hint="eastAsia" w:ascii="宋体" w:hAnsi="宋体"/>
          <w:sz w:val="24"/>
          <w:szCs w:val="24"/>
          <w:lang w:eastAsia="zh-CN"/>
        </w:rPr>
      </w:pPr>
      <w:r>
        <w:rPr>
          <w:rFonts w:ascii="Times New Roman" w:hAnsi="Times New Roman" w:eastAsia="Times New Roman"/>
          <w:b/>
          <w:sz w:val="24"/>
          <w:szCs w:val="24"/>
          <w:lang w:val="zh-CN"/>
        </w:rPr>
        <w:t>2.</w:t>
      </w:r>
      <w:r>
        <w:rPr>
          <w:rFonts w:hint="eastAsia" w:ascii="宋体" w:hAnsi="宋体"/>
          <w:b/>
          <w:sz w:val="24"/>
          <w:szCs w:val="24"/>
          <w:lang w:val="zh-CN"/>
        </w:rPr>
        <w:t>公务用车购置及运行维护费</w:t>
      </w:r>
      <w:r>
        <w:rPr>
          <w:rFonts w:hint="eastAsia" w:ascii="宋体" w:hAnsi="宋体"/>
          <w:sz w:val="24"/>
          <w:szCs w:val="24"/>
        </w:rPr>
        <w:t>全年</w:t>
      </w:r>
      <w:r>
        <w:rPr>
          <w:rFonts w:hint="eastAsia" w:ascii="宋体" w:hAnsi="宋体"/>
          <w:sz w:val="24"/>
          <w:szCs w:val="24"/>
          <w:lang w:val="zh-CN"/>
        </w:rPr>
        <w:t>预算数为</w:t>
      </w:r>
      <w:r>
        <w:rPr>
          <w:rFonts w:hint="eastAsia" w:ascii="宋体" w:hAnsi="宋体"/>
          <w:sz w:val="24"/>
          <w:szCs w:val="24"/>
          <w:lang w:val="en-US" w:eastAsia="zh-CN"/>
        </w:rPr>
        <w:t>0</w:t>
      </w:r>
      <w:r>
        <w:rPr>
          <w:rFonts w:hint="eastAsia" w:ascii="宋体" w:hAnsi="宋体"/>
          <w:sz w:val="24"/>
          <w:szCs w:val="24"/>
          <w:lang w:val="zh-CN"/>
        </w:rPr>
        <w:t>万元,支出决算为</w:t>
      </w:r>
      <w:r>
        <w:rPr>
          <w:rFonts w:hint="eastAsia" w:ascii="宋体" w:hAnsi="宋体"/>
          <w:sz w:val="24"/>
          <w:szCs w:val="24"/>
          <w:lang w:val="en-US" w:eastAsia="zh-CN"/>
        </w:rPr>
        <w:t>0</w:t>
      </w:r>
      <w:r>
        <w:rPr>
          <w:rFonts w:hint="eastAsia" w:ascii="宋体" w:hAnsi="宋体"/>
          <w:sz w:val="24"/>
          <w:szCs w:val="24"/>
          <w:lang w:val="zh-CN"/>
        </w:rPr>
        <w:t>万元,决算数小于预算数的，</w:t>
      </w:r>
      <w:r>
        <w:rPr>
          <w:rFonts w:hint="eastAsia" w:ascii="宋体" w:hAnsi="宋体"/>
          <w:sz w:val="24"/>
          <w:szCs w:val="24"/>
        </w:rPr>
        <w:t>较上年决算数增加</w:t>
      </w:r>
      <w:r>
        <w:rPr>
          <w:rFonts w:hint="eastAsia" w:ascii="宋体" w:hAnsi="宋体"/>
          <w:sz w:val="24"/>
          <w:szCs w:val="24"/>
          <w:lang w:eastAsia="zh-CN"/>
        </w:rPr>
        <w:t>0</w:t>
      </w:r>
      <w:r>
        <w:rPr>
          <w:rFonts w:hint="eastAsia" w:ascii="宋体" w:hAnsi="宋体"/>
          <w:sz w:val="24"/>
          <w:szCs w:val="24"/>
        </w:rPr>
        <w:t>.</w:t>
      </w:r>
      <w:r>
        <w:rPr>
          <w:rFonts w:hint="eastAsia" w:ascii="宋体" w:hAnsi="宋体"/>
          <w:sz w:val="24"/>
          <w:szCs w:val="24"/>
          <w:lang w:val="en-US" w:eastAsia="zh-CN"/>
        </w:rPr>
        <w:t>0</w:t>
      </w:r>
      <w:r>
        <w:rPr>
          <w:rFonts w:hint="eastAsia" w:ascii="宋体" w:hAnsi="宋体"/>
          <w:sz w:val="24"/>
          <w:szCs w:val="24"/>
          <w:lang w:val="zh-CN"/>
        </w:rPr>
        <w:t>万元</w:t>
      </w:r>
      <w:r>
        <w:rPr>
          <w:rFonts w:hint="eastAsia" w:ascii="宋体" w:hAnsi="宋体"/>
          <w:sz w:val="24"/>
          <w:szCs w:val="24"/>
        </w:rPr>
        <w:t>,增长</w:t>
      </w:r>
      <w:r>
        <w:rPr>
          <w:rFonts w:hint="eastAsia" w:ascii="宋体" w:hAnsi="宋体"/>
          <w:sz w:val="24"/>
          <w:szCs w:val="24"/>
          <w:lang w:val="en-US" w:eastAsia="zh-CN"/>
        </w:rPr>
        <w:t>0</w:t>
      </w:r>
      <w:r>
        <w:rPr>
          <w:rFonts w:hint="eastAsia" w:ascii="宋体" w:hAnsi="宋体"/>
          <w:sz w:val="24"/>
          <w:szCs w:val="24"/>
          <w:lang w:val="zh-CN"/>
        </w:rPr>
        <w:t>%</w:t>
      </w:r>
      <w:r>
        <w:rPr>
          <w:rFonts w:hint="eastAsia" w:ascii="宋体" w:hAnsi="宋体"/>
          <w:sz w:val="24"/>
          <w:szCs w:val="24"/>
        </w:rPr>
        <w:t>,</w:t>
      </w:r>
      <w:r>
        <w:rPr>
          <w:rFonts w:hint="eastAsia" w:ascii="宋体" w:hAnsi="宋体"/>
          <w:sz w:val="24"/>
          <w:szCs w:val="24"/>
          <w:lang w:eastAsia="zh-CN"/>
        </w:rPr>
        <w:t>。</w:t>
      </w:r>
    </w:p>
    <w:p>
      <w:pPr>
        <w:spacing w:before="100" w:after="100"/>
        <w:jc w:val="left"/>
        <w:rPr>
          <w:rFonts w:hint="eastAsia" w:ascii="宋体" w:hAnsi="宋体"/>
          <w:sz w:val="24"/>
          <w:szCs w:val="24"/>
          <w:lang w:eastAsia="zh-CN"/>
        </w:rPr>
      </w:pPr>
      <w:r>
        <w:rPr>
          <w:rFonts w:hint="eastAsia" w:ascii="宋体" w:hAnsi="宋体"/>
          <w:b/>
          <w:sz w:val="24"/>
          <w:szCs w:val="24"/>
          <w:lang w:val="zh-CN"/>
        </w:rPr>
        <w:t>其中：公务用车购置费</w:t>
      </w:r>
      <w:r>
        <w:rPr>
          <w:rFonts w:hint="eastAsia" w:ascii="宋体" w:hAnsi="宋体"/>
          <w:sz w:val="24"/>
          <w:szCs w:val="24"/>
        </w:rPr>
        <w:t>全年</w:t>
      </w:r>
      <w:r>
        <w:rPr>
          <w:rFonts w:hint="eastAsia" w:ascii="宋体" w:hAnsi="宋体"/>
          <w:sz w:val="24"/>
          <w:szCs w:val="24"/>
          <w:lang w:val="zh-CN"/>
        </w:rPr>
        <w:t>预算数为0.00万元,支出决算为0.00万元,决算数小于预算数的，</w:t>
      </w:r>
      <w:r>
        <w:rPr>
          <w:rFonts w:hint="eastAsia" w:ascii="宋体" w:hAnsi="宋体"/>
          <w:sz w:val="24"/>
          <w:szCs w:val="24"/>
        </w:rPr>
        <w:t>较上年决算数减少</w:t>
      </w:r>
      <w:r>
        <w:rPr>
          <w:rFonts w:hint="eastAsia" w:ascii="宋体" w:hAnsi="宋体"/>
          <w:sz w:val="24"/>
          <w:szCs w:val="24"/>
          <w:lang w:eastAsia="zh-CN"/>
        </w:rPr>
        <w:t>0</w:t>
      </w:r>
      <w:r>
        <w:rPr>
          <w:rFonts w:hint="eastAsia" w:ascii="宋体" w:hAnsi="宋体"/>
          <w:sz w:val="24"/>
          <w:szCs w:val="24"/>
        </w:rPr>
        <w:t>.</w:t>
      </w:r>
      <w:r>
        <w:rPr>
          <w:rFonts w:hint="eastAsia" w:ascii="宋体" w:hAnsi="宋体"/>
          <w:sz w:val="24"/>
          <w:szCs w:val="24"/>
          <w:lang w:eastAsia="zh-CN"/>
        </w:rPr>
        <w:t>0</w:t>
      </w:r>
      <w:r>
        <w:rPr>
          <w:rFonts w:hint="eastAsia" w:ascii="宋体" w:hAnsi="宋体"/>
          <w:sz w:val="24"/>
          <w:szCs w:val="24"/>
          <w:lang w:val="zh-CN"/>
        </w:rPr>
        <w:t>万元</w:t>
      </w:r>
      <w:r>
        <w:rPr>
          <w:rFonts w:hint="eastAsia" w:ascii="宋体" w:hAnsi="宋体"/>
          <w:sz w:val="24"/>
          <w:szCs w:val="24"/>
        </w:rPr>
        <w:t>,下降</w:t>
      </w:r>
      <w:r>
        <w:rPr>
          <w:rFonts w:hint="eastAsia" w:ascii="宋体" w:hAnsi="宋体"/>
          <w:sz w:val="24"/>
          <w:szCs w:val="24"/>
          <w:lang w:val="zh-CN"/>
        </w:rPr>
        <w:t>%</w:t>
      </w:r>
      <w:r>
        <w:rPr>
          <w:rFonts w:hint="eastAsia" w:ascii="宋体" w:hAnsi="宋体"/>
          <w:sz w:val="24"/>
          <w:szCs w:val="24"/>
        </w:rPr>
        <w:t>,</w:t>
      </w:r>
      <w:r>
        <w:rPr>
          <w:rFonts w:hint="eastAsia" w:ascii="宋体" w:hAnsi="宋体"/>
          <w:sz w:val="24"/>
          <w:szCs w:val="24"/>
          <w:lang w:eastAsia="zh-CN"/>
        </w:rPr>
        <w:t>。</w:t>
      </w:r>
    </w:p>
    <w:p>
      <w:pPr>
        <w:spacing w:before="100" w:after="100"/>
        <w:jc w:val="left"/>
        <w:rPr>
          <w:rFonts w:hint="eastAsia" w:ascii="宋体" w:hAnsi="宋体"/>
          <w:sz w:val="24"/>
          <w:szCs w:val="24"/>
          <w:lang w:val="zh-CN"/>
        </w:rPr>
      </w:pPr>
      <w:r>
        <w:rPr>
          <w:rFonts w:hint="eastAsia" w:ascii="宋体" w:hAnsi="宋体"/>
          <w:b/>
          <w:sz w:val="24"/>
          <w:szCs w:val="24"/>
          <w:lang w:val="zh-CN"/>
        </w:rPr>
        <w:t>公务用车运行维护费</w:t>
      </w:r>
      <w:r>
        <w:rPr>
          <w:rFonts w:hint="eastAsia" w:ascii="宋体" w:hAnsi="宋体"/>
          <w:sz w:val="24"/>
          <w:szCs w:val="24"/>
        </w:rPr>
        <w:t>全年</w:t>
      </w:r>
      <w:r>
        <w:rPr>
          <w:rFonts w:hint="eastAsia" w:ascii="宋体" w:hAnsi="宋体"/>
          <w:sz w:val="24"/>
          <w:szCs w:val="24"/>
          <w:lang w:val="zh-CN"/>
        </w:rPr>
        <w:t>预算数为</w:t>
      </w:r>
      <w:r>
        <w:rPr>
          <w:rFonts w:hint="eastAsia" w:ascii="宋体" w:hAnsi="宋体"/>
          <w:sz w:val="24"/>
          <w:szCs w:val="24"/>
          <w:lang w:val="en-US" w:eastAsia="zh-CN"/>
        </w:rPr>
        <w:t>0</w:t>
      </w:r>
      <w:r>
        <w:rPr>
          <w:rFonts w:hint="eastAsia" w:ascii="宋体" w:hAnsi="宋体"/>
          <w:sz w:val="24"/>
          <w:szCs w:val="24"/>
          <w:lang w:val="zh-CN"/>
        </w:rPr>
        <w:t>万元,支出决算为</w:t>
      </w:r>
      <w:r>
        <w:rPr>
          <w:rFonts w:hint="eastAsia" w:ascii="宋体" w:hAnsi="宋体"/>
          <w:sz w:val="24"/>
          <w:szCs w:val="24"/>
          <w:lang w:val="en-US" w:eastAsia="zh-CN"/>
        </w:rPr>
        <w:t>0</w:t>
      </w:r>
      <w:r>
        <w:rPr>
          <w:rFonts w:hint="eastAsia" w:ascii="宋体" w:hAnsi="宋体"/>
          <w:sz w:val="24"/>
          <w:szCs w:val="24"/>
          <w:lang w:val="zh-CN"/>
        </w:rPr>
        <w:t>万元,决算数小于预算数的，</w:t>
      </w:r>
      <w:r>
        <w:rPr>
          <w:rFonts w:hint="eastAsia" w:ascii="宋体" w:hAnsi="宋体"/>
          <w:sz w:val="24"/>
          <w:szCs w:val="24"/>
        </w:rPr>
        <w:t>较上年决算数增加</w:t>
      </w:r>
      <w:r>
        <w:rPr>
          <w:rFonts w:hint="eastAsia" w:ascii="宋体" w:hAnsi="宋体"/>
          <w:sz w:val="24"/>
          <w:szCs w:val="24"/>
          <w:lang w:eastAsia="zh-CN"/>
        </w:rPr>
        <w:t>0</w:t>
      </w:r>
      <w:r>
        <w:rPr>
          <w:rFonts w:hint="eastAsia" w:ascii="宋体" w:hAnsi="宋体"/>
          <w:sz w:val="24"/>
          <w:szCs w:val="24"/>
        </w:rPr>
        <w:t>.</w:t>
      </w:r>
      <w:r>
        <w:rPr>
          <w:rFonts w:hint="eastAsia" w:ascii="宋体" w:hAnsi="宋体"/>
          <w:sz w:val="24"/>
          <w:szCs w:val="24"/>
          <w:lang w:val="en-US" w:eastAsia="zh-CN"/>
        </w:rPr>
        <w:t>0</w:t>
      </w:r>
      <w:r>
        <w:rPr>
          <w:rFonts w:hint="eastAsia" w:ascii="宋体" w:hAnsi="宋体"/>
          <w:sz w:val="24"/>
          <w:szCs w:val="24"/>
          <w:lang w:val="zh-CN"/>
        </w:rPr>
        <w:t>万元</w:t>
      </w:r>
      <w:r>
        <w:rPr>
          <w:rFonts w:hint="eastAsia" w:ascii="宋体" w:hAnsi="宋体"/>
          <w:sz w:val="24"/>
          <w:szCs w:val="24"/>
        </w:rPr>
        <w:t>,增长</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eastAsia="宋体"/>
          <w:sz w:val="24"/>
          <w:szCs w:val="24"/>
          <w:lang w:val="zh-CN" w:eastAsia="zh-CN"/>
        </w:rPr>
      </w:pPr>
      <w:r>
        <w:rPr>
          <w:rFonts w:ascii="Times New Roman" w:hAnsi="Times New Roman" w:eastAsia="Times New Roman"/>
          <w:b/>
          <w:sz w:val="24"/>
          <w:szCs w:val="24"/>
          <w:lang w:val="zh-CN"/>
        </w:rPr>
        <w:t>3.</w:t>
      </w:r>
      <w:r>
        <w:rPr>
          <w:rFonts w:hint="eastAsia" w:ascii="宋体" w:hAnsi="宋体"/>
          <w:b/>
          <w:sz w:val="24"/>
          <w:szCs w:val="24"/>
          <w:lang w:val="zh-CN"/>
        </w:rPr>
        <w:t>公务接待费</w:t>
      </w:r>
      <w:r>
        <w:rPr>
          <w:rFonts w:hint="eastAsia" w:ascii="宋体" w:hAnsi="宋体"/>
          <w:sz w:val="24"/>
          <w:szCs w:val="24"/>
        </w:rPr>
        <w:t>全</w:t>
      </w:r>
      <w:r>
        <w:rPr>
          <w:rFonts w:hint="eastAsia" w:ascii="宋体" w:hAnsi="宋体"/>
          <w:sz w:val="24"/>
          <w:szCs w:val="24"/>
          <w:lang w:val="zh-CN"/>
        </w:rPr>
        <w:t>年预算数为</w:t>
      </w:r>
      <w:r>
        <w:rPr>
          <w:rFonts w:hint="eastAsia" w:ascii="宋体" w:hAnsi="宋体"/>
          <w:sz w:val="24"/>
          <w:szCs w:val="24"/>
          <w:lang w:val="en-US" w:eastAsia="zh-CN"/>
        </w:rPr>
        <w:t>0</w:t>
      </w:r>
      <w:r>
        <w:rPr>
          <w:rFonts w:hint="eastAsia" w:ascii="宋体" w:hAnsi="宋体"/>
          <w:sz w:val="24"/>
          <w:szCs w:val="24"/>
          <w:lang w:val="zh-CN"/>
        </w:rPr>
        <w:t>万元,支出决算为</w:t>
      </w:r>
      <w:r>
        <w:rPr>
          <w:rFonts w:hint="eastAsia" w:ascii="宋体" w:hAnsi="宋体"/>
          <w:sz w:val="24"/>
          <w:szCs w:val="24"/>
          <w:lang w:val="en-US" w:eastAsia="zh-CN"/>
        </w:rPr>
        <w:t>0</w:t>
      </w:r>
      <w:r>
        <w:rPr>
          <w:rFonts w:hint="eastAsia" w:ascii="宋体" w:hAnsi="宋体"/>
          <w:sz w:val="24"/>
          <w:szCs w:val="24"/>
          <w:lang w:val="zh-CN"/>
        </w:rPr>
        <w:t>万元,决算数小于预算数的，</w:t>
      </w:r>
      <w:r>
        <w:rPr>
          <w:rFonts w:hint="eastAsia" w:ascii="宋体" w:hAnsi="宋体"/>
          <w:sz w:val="24"/>
          <w:szCs w:val="24"/>
        </w:rPr>
        <w:t>较上年决算数增加</w:t>
      </w:r>
      <w:r>
        <w:rPr>
          <w:rFonts w:hint="eastAsia" w:ascii="宋体" w:hAnsi="宋体"/>
          <w:sz w:val="24"/>
          <w:szCs w:val="24"/>
          <w:lang w:eastAsia="zh-CN"/>
        </w:rPr>
        <w:t>0</w:t>
      </w:r>
      <w:r>
        <w:rPr>
          <w:rFonts w:hint="eastAsia" w:ascii="宋体" w:hAnsi="宋体"/>
          <w:sz w:val="24"/>
          <w:szCs w:val="24"/>
          <w:lang w:val="en-US" w:eastAsia="zh-CN"/>
        </w:rPr>
        <w:t>.0</w:t>
      </w:r>
      <w:r>
        <w:rPr>
          <w:rFonts w:hint="eastAsia" w:ascii="宋体" w:hAnsi="宋体"/>
          <w:sz w:val="24"/>
          <w:szCs w:val="24"/>
          <w:lang w:val="zh-CN"/>
        </w:rPr>
        <w:t>万元</w:t>
      </w:r>
      <w:r>
        <w:rPr>
          <w:rFonts w:hint="eastAsia" w:ascii="宋体" w:hAnsi="宋体"/>
          <w:sz w:val="24"/>
          <w:szCs w:val="24"/>
        </w:rPr>
        <w:t>,增长</w:t>
      </w:r>
      <w:r>
        <w:rPr>
          <w:rFonts w:hint="eastAsia" w:ascii="宋体" w:hAnsi="宋体"/>
          <w:sz w:val="24"/>
          <w:szCs w:val="24"/>
          <w:lang w:val="en-US" w:eastAsia="zh-CN"/>
        </w:rPr>
        <w:t>0</w:t>
      </w:r>
      <w:r>
        <w:rPr>
          <w:rFonts w:hint="eastAsia" w:ascii="宋体" w:hAnsi="宋体"/>
          <w:sz w:val="24"/>
          <w:szCs w:val="24"/>
          <w:lang w:val="zh-CN"/>
        </w:rPr>
        <w:t>%</w:t>
      </w:r>
      <w:r>
        <w:rPr>
          <w:rFonts w:hint="eastAsia" w:ascii="宋体" w:hAnsi="宋体"/>
          <w:sz w:val="24"/>
          <w:szCs w:val="24"/>
        </w:rPr>
        <w:t>,</w:t>
      </w:r>
      <w:r>
        <w:rPr>
          <w:rFonts w:hint="eastAsia" w:ascii="宋体" w:hAnsi="宋体"/>
          <w:sz w:val="24"/>
          <w:szCs w:val="24"/>
          <w:lang w:eastAsia="zh-CN"/>
        </w:rPr>
        <w:t>。</w:t>
      </w:r>
    </w:p>
    <w:p>
      <w:pPr>
        <w:spacing w:before="100" w:after="100"/>
        <w:jc w:val="left"/>
        <w:rPr>
          <w:rFonts w:ascii="宋体" w:hAnsi="宋体"/>
          <w:sz w:val="24"/>
          <w:szCs w:val="24"/>
          <w:lang w:val="zh-CN"/>
        </w:rPr>
      </w:pPr>
      <w:r>
        <w:rPr>
          <w:rFonts w:hint="eastAsia" w:ascii="宋体" w:hAnsi="宋体"/>
          <w:b/>
          <w:sz w:val="24"/>
          <w:szCs w:val="24"/>
          <w:lang w:val="zh-CN"/>
        </w:rPr>
        <w:t>(三)</w:t>
      </w: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经费财政拨款支出决算实物量情况</w:t>
      </w:r>
    </w:p>
    <w:p>
      <w:pPr>
        <w:spacing w:before="100" w:after="100"/>
        <w:jc w:val="left"/>
        <w:rPr>
          <w:rFonts w:ascii="宋体" w:hAnsi="宋体"/>
          <w:sz w:val="24"/>
          <w:szCs w:val="24"/>
          <w:lang w:val="zh-CN"/>
        </w:rPr>
      </w:pPr>
      <w:r>
        <w:rPr>
          <w:rFonts w:hint="eastAsia" w:ascii="宋体" w:hAnsi="宋体"/>
          <w:sz w:val="24"/>
          <w:szCs w:val="24"/>
          <w:lang w:val="zh-CN"/>
        </w:rPr>
        <w:t>2022年度本部门</w:t>
      </w:r>
      <w:r>
        <w:rPr>
          <w:rFonts w:hint="eastAsia" w:ascii="宋体" w:hAnsi="宋体"/>
          <w:b/>
          <w:sz w:val="24"/>
          <w:szCs w:val="24"/>
          <w:lang w:val="zh-CN"/>
        </w:rPr>
        <w:t>因公出国(境)</w:t>
      </w:r>
      <w:r>
        <w:rPr>
          <w:rFonts w:hint="eastAsia" w:ascii="宋体" w:hAnsi="宋体"/>
          <w:sz w:val="24"/>
          <w:szCs w:val="24"/>
          <w:lang w:val="zh-CN"/>
        </w:rPr>
        <w:t>共计0个团组,0人；</w:t>
      </w:r>
      <w:r>
        <w:rPr>
          <w:rFonts w:hint="eastAsia" w:ascii="宋体" w:hAnsi="宋体"/>
          <w:b/>
          <w:sz w:val="24"/>
          <w:szCs w:val="24"/>
          <w:lang w:val="zh-CN"/>
        </w:rPr>
        <w:t>公务用车购置</w:t>
      </w:r>
      <w:r>
        <w:rPr>
          <w:rFonts w:hint="eastAsia" w:ascii="宋体" w:hAnsi="宋体"/>
          <w:sz w:val="24"/>
          <w:szCs w:val="24"/>
          <w:lang w:val="zh-CN"/>
        </w:rPr>
        <w:t>0辆,</w:t>
      </w:r>
      <w:r>
        <w:rPr>
          <w:rFonts w:hint="eastAsia" w:ascii="宋体" w:hAnsi="宋体"/>
          <w:b/>
          <w:sz w:val="24"/>
          <w:szCs w:val="24"/>
          <w:lang w:val="zh-CN"/>
        </w:rPr>
        <w:t>公务用车保有量</w:t>
      </w:r>
      <w:r>
        <w:rPr>
          <w:rFonts w:hint="eastAsia" w:ascii="宋体" w:hAnsi="宋体"/>
          <w:sz w:val="24"/>
          <w:szCs w:val="24"/>
          <w:lang w:val="zh-CN"/>
        </w:rPr>
        <w:t>为</w:t>
      </w:r>
      <w:r>
        <w:rPr>
          <w:rFonts w:hint="eastAsia" w:ascii="宋体" w:hAnsi="宋体"/>
          <w:sz w:val="24"/>
          <w:szCs w:val="24"/>
          <w:lang w:val="en-US" w:eastAsia="zh-CN"/>
        </w:rPr>
        <w:t>0</w:t>
      </w:r>
      <w:r>
        <w:rPr>
          <w:rFonts w:hint="eastAsia" w:ascii="宋体" w:hAnsi="宋体"/>
          <w:sz w:val="24"/>
          <w:szCs w:val="24"/>
          <w:lang w:val="zh-CN"/>
        </w:rPr>
        <w:t>辆；</w:t>
      </w:r>
      <w:r>
        <w:rPr>
          <w:rFonts w:hint="eastAsia" w:ascii="宋体" w:hAnsi="宋体"/>
          <w:b/>
          <w:sz w:val="24"/>
          <w:szCs w:val="24"/>
          <w:lang w:val="zh-CN"/>
        </w:rPr>
        <w:t>国内公务接待</w:t>
      </w:r>
      <w:r>
        <w:rPr>
          <w:rFonts w:hint="eastAsia" w:ascii="宋体" w:hAnsi="宋体"/>
          <w:sz w:val="24"/>
          <w:szCs w:val="24"/>
          <w:lang w:val="en-US" w:eastAsia="zh-CN"/>
        </w:rPr>
        <w:t>0</w:t>
      </w:r>
      <w:r>
        <w:rPr>
          <w:rFonts w:hint="eastAsia" w:ascii="宋体" w:hAnsi="宋体"/>
          <w:sz w:val="24"/>
          <w:szCs w:val="24"/>
          <w:lang w:val="zh-CN"/>
        </w:rPr>
        <w:t>批次</w:t>
      </w:r>
      <w:r>
        <w:rPr>
          <w:rFonts w:hint="eastAsia" w:ascii="宋体" w:hAnsi="宋体"/>
          <w:sz w:val="24"/>
          <w:szCs w:val="24"/>
          <w:lang w:val="en-US" w:eastAsia="zh-CN"/>
        </w:rPr>
        <w:t>0</w:t>
      </w:r>
      <w:r>
        <w:rPr>
          <w:rFonts w:hint="eastAsia" w:ascii="宋体" w:hAnsi="宋体"/>
          <w:sz w:val="24"/>
          <w:szCs w:val="24"/>
          <w:lang w:val="zh-CN"/>
        </w:rPr>
        <w:t>人,其中：</w:t>
      </w:r>
      <w:r>
        <w:rPr>
          <w:rFonts w:hint="eastAsia" w:ascii="宋体" w:hAnsi="宋体"/>
          <w:b/>
          <w:sz w:val="24"/>
          <w:szCs w:val="24"/>
          <w:lang w:val="zh-CN"/>
        </w:rPr>
        <w:t>外事接待</w:t>
      </w:r>
      <w:r>
        <w:rPr>
          <w:rFonts w:hint="eastAsia" w:ascii="宋体" w:hAnsi="宋体"/>
          <w:sz w:val="24"/>
          <w:szCs w:val="24"/>
          <w:lang w:val="zh-CN"/>
        </w:rPr>
        <w:t>0批次,0人；</w:t>
      </w:r>
      <w:r>
        <w:rPr>
          <w:rFonts w:hint="eastAsia" w:ascii="宋体" w:hAnsi="宋体"/>
          <w:b/>
          <w:sz w:val="24"/>
          <w:szCs w:val="24"/>
          <w:lang w:val="zh-CN"/>
        </w:rPr>
        <w:t>国(境)外公务接待</w:t>
      </w:r>
      <w:r>
        <w:rPr>
          <w:rFonts w:hint="eastAsia" w:ascii="宋体" w:hAnsi="宋体"/>
          <w:sz w:val="24"/>
          <w:szCs w:val="24"/>
          <w:lang w:val="zh-CN"/>
        </w:rPr>
        <w:t>0批次,0人。</w:t>
      </w:r>
    </w:p>
    <w:p>
      <w:pPr>
        <w:spacing w:before="100" w:after="100"/>
        <w:jc w:val="left"/>
        <w:rPr>
          <w:rFonts w:ascii="宋体" w:hAnsi="宋体"/>
          <w:sz w:val="24"/>
          <w:szCs w:val="24"/>
          <w:lang w:val="zh-CN"/>
        </w:rPr>
      </w:pPr>
      <w:r>
        <w:rPr>
          <w:rFonts w:hint="eastAsia" w:ascii="宋体" w:hAnsi="宋体"/>
          <w:b/>
          <w:sz w:val="24"/>
          <w:szCs w:val="24"/>
          <w:lang w:val="zh-CN"/>
        </w:rPr>
        <w:t>(一)预算绩效管理工作开展情况</w:t>
      </w:r>
    </w:p>
    <w:p>
      <w:pPr>
        <w:keepNext/>
        <w:keepLines/>
        <w:suppressLineNumbers/>
        <w:ind w:firstLine="480" w:firstLineChars="200"/>
        <w:jc w:val="left"/>
        <w:rPr>
          <w:rFonts w:ascii="宋体" w:hAnsi="宋体"/>
          <w:color w:val="auto"/>
          <w:sz w:val="24"/>
          <w:szCs w:val="24"/>
          <w:lang w:val="zh-CN"/>
        </w:rPr>
      </w:pPr>
      <w:r>
        <w:rPr>
          <w:rFonts w:hint="eastAsia" w:ascii="宋体" w:hAnsi="宋体"/>
          <w:color w:val="auto"/>
          <w:kern w:val="0"/>
          <w:sz w:val="24"/>
          <w:szCs w:val="24"/>
        </w:rPr>
        <w:t>根据预算绩效管理要求,本部门对2</w:t>
      </w:r>
      <w:r>
        <w:rPr>
          <w:rFonts w:hint="eastAsia" w:ascii="宋体" w:hAnsi="宋体"/>
          <w:color w:val="auto"/>
          <w:kern w:val="0"/>
          <w:sz w:val="24"/>
          <w:szCs w:val="24"/>
          <w:lang w:eastAsia="zh-CN"/>
        </w:rPr>
        <w:t>0</w:t>
      </w:r>
      <w:r>
        <w:rPr>
          <w:rFonts w:hint="eastAsia" w:ascii="宋体" w:hAnsi="宋体"/>
          <w:color w:val="auto"/>
          <w:kern w:val="0"/>
          <w:sz w:val="24"/>
          <w:szCs w:val="24"/>
        </w:rPr>
        <w:t>22年度一般公共预算项目支出全面开展绩效自评,其中,一级项目</w:t>
      </w:r>
      <w:r>
        <w:rPr>
          <w:rFonts w:hint="eastAsia" w:ascii="宋体" w:hAnsi="宋体"/>
          <w:color w:val="auto"/>
          <w:kern w:val="0"/>
          <w:sz w:val="24"/>
          <w:szCs w:val="24"/>
          <w:lang w:eastAsia="zh-CN"/>
        </w:rPr>
        <w:t>0</w:t>
      </w:r>
      <w:r>
        <w:rPr>
          <w:rFonts w:hint="eastAsia" w:ascii="宋体" w:hAnsi="宋体"/>
          <w:color w:val="auto"/>
          <w:kern w:val="0"/>
          <w:sz w:val="24"/>
          <w:szCs w:val="24"/>
        </w:rPr>
        <w:t>个,二级项目</w:t>
      </w:r>
      <w:r>
        <w:rPr>
          <w:rFonts w:hint="eastAsia" w:ascii="宋体" w:hAnsi="宋体"/>
          <w:color w:val="auto"/>
          <w:kern w:val="0"/>
          <w:sz w:val="24"/>
          <w:szCs w:val="24"/>
          <w:lang w:eastAsia="zh-CN"/>
        </w:rPr>
        <w:t>0</w:t>
      </w:r>
      <w:r>
        <w:rPr>
          <w:rFonts w:hint="eastAsia" w:ascii="宋体" w:hAnsi="宋体"/>
          <w:color w:val="auto"/>
          <w:kern w:val="0"/>
          <w:sz w:val="24"/>
          <w:szCs w:val="24"/>
        </w:rPr>
        <w:t>个,共涉及资金</w:t>
      </w:r>
      <w:r>
        <w:rPr>
          <w:rFonts w:hint="eastAsia" w:ascii="宋体" w:hAnsi="宋体"/>
          <w:color w:val="auto"/>
          <w:kern w:val="0"/>
          <w:sz w:val="24"/>
          <w:szCs w:val="24"/>
          <w:lang w:eastAsia="zh-CN"/>
        </w:rPr>
        <w:t>0</w:t>
      </w:r>
      <w:r>
        <w:rPr>
          <w:rFonts w:hint="eastAsia" w:ascii="宋体" w:hAnsi="宋体"/>
          <w:color w:val="auto"/>
          <w:kern w:val="0"/>
          <w:sz w:val="24"/>
          <w:szCs w:val="24"/>
        </w:rPr>
        <w:t>万元,占一般公共预算项目支出总额的</w:t>
      </w:r>
      <w:r>
        <w:rPr>
          <w:rFonts w:hint="eastAsia" w:ascii="宋体" w:hAnsi="宋体"/>
          <w:color w:val="auto"/>
          <w:kern w:val="0"/>
          <w:sz w:val="24"/>
          <w:szCs w:val="24"/>
          <w:lang w:eastAsia="zh-CN"/>
        </w:rPr>
        <w:t>0</w:t>
      </w:r>
      <w:r>
        <w:rPr>
          <w:rFonts w:hint="eastAsia" w:ascii="宋体" w:hAnsi="宋体"/>
          <w:color w:val="auto"/>
          <w:kern w:val="0"/>
          <w:sz w:val="24"/>
          <w:szCs w:val="24"/>
        </w:rPr>
        <w:t>%。对2</w:t>
      </w:r>
      <w:r>
        <w:rPr>
          <w:rFonts w:hint="eastAsia" w:ascii="宋体" w:hAnsi="宋体"/>
          <w:color w:val="auto"/>
          <w:kern w:val="0"/>
          <w:sz w:val="24"/>
          <w:szCs w:val="24"/>
          <w:lang w:eastAsia="zh-CN"/>
        </w:rPr>
        <w:t>0</w:t>
      </w:r>
      <w:r>
        <w:rPr>
          <w:rFonts w:hint="eastAsia" w:ascii="宋体" w:hAnsi="宋体"/>
          <w:color w:val="auto"/>
          <w:kern w:val="0"/>
          <w:sz w:val="24"/>
          <w:szCs w:val="24"/>
        </w:rPr>
        <w:t>22年度</w:t>
      </w:r>
      <w:r>
        <w:rPr>
          <w:rFonts w:hint="eastAsia" w:ascii="宋体" w:hAnsi="宋体"/>
          <w:color w:val="auto"/>
          <w:kern w:val="0"/>
          <w:sz w:val="24"/>
          <w:szCs w:val="24"/>
          <w:lang w:eastAsia="zh-CN"/>
        </w:rPr>
        <w:t>0</w:t>
      </w:r>
      <w:r>
        <w:rPr>
          <w:rFonts w:hint="eastAsia" w:ascii="宋体" w:hAnsi="宋体"/>
          <w:color w:val="auto"/>
          <w:kern w:val="0"/>
          <w:sz w:val="24"/>
          <w:szCs w:val="24"/>
        </w:rPr>
        <w:t>等</w:t>
      </w:r>
      <w:r>
        <w:rPr>
          <w:rFonts w:hint="eastAsia" w:ascii="宋体" w:hAnsi="宋体"/>
          <w:color w:val="auto"/>
          <w:kern w:val="0"/>
          <w:sz w:val="24"/>
          <w:szCs w:val="24"/>
          <w:lang w:eastAsia="zh-CN"/>
        </w:rPr>
        <w:t>0</w:t>
      </w:r>
      <w:r>
        <w:rPr>
          <w:rFonts w:hint="eastAsia" w:ascii="宋体" w:hAnsi="宋体"/>
          <w:color w:val="auto"/>
          <w:kern w:val="0"/>
          <w:sz w:val="24"/>
          <w:szCs w:val="24"/>
        </w:rPr>
        <w:t>个政府性基金预算项目开展绩效自评,共涉及资金</w:t>
      </w:r>
      <w:r>
        <w:rPr>
          <w:rFonts w:hint="eastAsia" w:ascii="宋体" w:hAnsi="宋体"/>
          <w:color w:val="auto"/>
          <w:kern w:val="0"/>
          <w:sz w:val="24"/>
          <w:szCs w:val="24"/>
          <w:lang w:eastAsia="zh-CN"/>
        </w:rPr>
        <w:t>0</w:t>
      </w:r>
      <w:r>
        <w:rPr>
          <w:rFonts w:hint="eastAsia" w:ascii="宋体" w:hAnsi="宋体"/>
          <w:color w:val="auto"/>
          <w:kern w:val="0"/>
          <w:sz w:val="24"/>
          <w:szCs w:val="24"/>
        </w:rPr>
        <w:t>万元,占政府性基金预算项目支出总额的</w:t>
      </w:r>
      <w:r>
        <w:rPr>
          <w:rFonts w:hint="eastAsia" w:ascii="宋体" w:hAnsi="宋体"/>
          <w:color w:val="auto"/>
          <w:kern w:val="0"/>
          <w:sz w:val="24"/>
          <w:szCs w:val="24"/>
          <w:lang w:eastAsia="zh-CN"/>
        </w:rPr>
        <w:t>0</w:t>
      </w:r>
      <w:r>
        <w:rPr>
          <w:rFonts w:hint="eastAsia" w:ascii="宋体" w:hAnsi="宋体"/>
          <w:color w:val="auto"/>
          <w:kern w:val="0"/>
          <w:sz w:val="24"/>
          <w:szCs w:val="24"/>
        </w:rPr>
        <w:t>%。组织对2</w:t>
      </w:r>
      <w:r>
        <w:rPr>
          <w:rFonts w:hint="eastAsia" w:ascii="宋体" w:hAnsi="宋体"/>
          <w:color w:val="auto"/>
          <w:kern w:val="0"/>
          <w:sz w:val="24"/>
          <w:szCs w:val="24"/>
          <w:lang w:eastAsia="zh-CN"/>
        </w:rPr>
        <w:t>0</w:t>
      </w:r>
      <w:r>
        <w:rPr>
          <w:rFonts w:hint="eastAsia" w:ascii="宋体" w:hAnsi="宋体"/>
          <w:color w:val="auto"/>
          <w:kern w:val="0"/>
          <w:sz w:val="24"/>
          <w:szCs w:val="24"/>
        </w:rPr>
        <w:t>22年度</w:t>
      </w:r>
      <w:r>
        <w:rPr>
          <w:rFonts w:hint="eastAsia" w:ascii="宋体" w:hAnsi="宋体"/>
          <w:color w:val="auto"/>
          <w:kern w:val="0"/>
          <w:sz w:val="24"/>
          <w:szCs w:val="24"/>
          <w:lang w:eastAsia="zh-CN"/>
        </w:rPr>
        <w:t>0</w:t>
      </w:r>
      <w:r>
        <w:rPr>
          <w:rFonts w:hint="eastAsia" w:ascii="宋体" w:hAnsi="宋体"/>
          <w:color w:val="auto"/>
          <w:kern w:val="0"/>
          <w:sz w:val="24"/>
          <w:szCs w:val="24"/>
        </w:rPr>
        <w:t>等</w:t>
      </w:r>
      <w:r>
        <w:rPr>
          <w:rFonts w:hint="eastAsia" w:ascii="宋体" w:hAnsi="宋体"/>
          <w:color w:val="auto"/>
          <w:kern w:val="0"/>
          <w:sz w:val="24"/>
          <w:szCs w:val="24"/>
          <w:lang w:eastAsia="zh-CN"/>
        </w:rPr>
        <w:t>0</w:t>
      </w:r>
      <w:r>
        <w:rPr>
          <w:rFonts w:hint="eastAsia" w:ascii="宋体" w:hAnsi="宋体"/>
          <w:color w:val="auto"/>
          <w:kern w:val="0"/>
          <w:sz w:val="24"/>
          <w:szCs w:val="24"/>
        </w:rPr>
        <w:t>个国有资本经营预算项目开展绩效自评,共涉及资金</w:t>
      </w:r>
      <w:r>
        <w:rPr>
          <w:rFonts w:hint="eastAsia" w:ascii="宋体" w:hAnsi="宋体"/>
          <w:color w:val="auto"/>
          <w:kern w:val="0"/>
          <w:sz w:val="24"/>
          <w:szCs w:val="24"/>
          <w:lang w:eastAsia="zh-CN"/>
        </w:rPr>
        <w:t>0</w:t>
      </w:r>
      <w:r>
        <w:rPr>
          <w:rFonts w:hint="eastAsia" w:ascii="宋体" w:hAnsi="宋体"/>
          <w:color w:val="auto"/>
          <w:kern w:val="0"/>
          <w:sz w:val="24"/>
          <w:szCs w:val="24"/>
        </w:rPr>
        <w:t>万元,占国有资本经营预算项目支出总额的</w:t>
      </w:r>
      <w:r>
        <w:rPr>
          <w:rFonts w:hint="eastAsia" w:ascii="宋体" w:hAnsi="宋体"/>
          <w:color w:val="auto"/>
          <w:kern w:val="0"/>
          <w:sz w:val="24"/>
          <w:szCs w:val="24"/>
          <w:lang w:eastAsia="zh-CN"/>
        </w:rPr>
        <w:t>0</w:t>
      </w:r>
      <w:r>
        <w:rPr>
          <w:rFonts w:hint="eastAsia" w:ascii="宋体" w:hAnsi="宋体"/>
          <w:color w:val="auto"/>
          <w:kern w:val="0"/>
          <w:sz w:val="24"/>
          <w:szCs w:val="24"/>
        </w:rPr>
        <w:t>%。组织对</w:t>
      </w:r>
      <w:r>
        <w:rPr>
          <w:rFonts w:hint="eastAsia" w:ascii="宋体" w:hAnsi="宋体"/>
          <w:color w:val="auto"/>
          <w:kern w:val="0"/>
          <w:sz w:val="24"/>
          <w:szCs w:val="24"/>
          <w:lang w:val="en-US" w:eastAsia="zh-CN"/>
        </w:rPr>
        <w:t>0</w:t>
      </w:r>
      <w:r>
        <w:rPr>
          <w:rFonts w:hint="eastAsia" w:ascii="宋体" w:hAnsi="宋体"/>
          <w:color w:val="auto"/>
          <w:kern w:val="0"/>
          <w:sz w:val="24"/>
          <w:szCs w:val="24"/>
        </w:rPr>
        <w:t>等</w:t>
      </w:r>
      <w:r>
        <w:rPr>
          <w:rFonts w:hint="eastAsia" w:ascii="宋体" w:hAnsi="宋体"/>
          <w:color w:val="auto"/>
          <w:kern w:val="0"/>
          <w:sz w:val="24"/>
          <w:szCs w:val="24"/>
          <w:lang w:eastAsia="zh-CN"/>
        </w:rPr>
        <w:t>0</w:t>
      </w:r>
      <w:r>
        <w:rPr>
          <w:rFonts w:hint="eastAsia" w:ascii="宋体" w:hAnsi="宋体"/>
          <w:color w:val="auto"/>
          <w:kern w:val="0"/>
          <w:sz w:val="24"/>
          <w:szCs w:val="24"/>
        </w:rPr>
        <w:t>个项目开展了部门评价,涉及一般公共预算支出</w:t>
      </w:r>
      <w:r>
        <w:rPr>
          <w:rFonts w:hint="eastAsia" w:ascii="宋体" w:hAnsi="宋体"/>
          <w:color w:val="auto"/>
          <w:kern w:val="0"/>
          <w:sz w:val="24"/>
          <w:szCs w:val="24"/>
          <w:lang w:eastAsia="zh-CN"/>
        </w:rPr>
        <w:t>0</w:t>
      </w:r>
      <w:r>
        <w:rPr>
          <w:rFonts w:hint="eastAsia" w:ascii="宋体" w:hAnsi="宋体"/>
          <w:color w:val="auto"/>
          <w:kern w:val="0"/>
          <w:sz w:val="24"/>
          <w:szCs w:val="24"/>
        </w:rPr>
        <w:t>万元,政府性基金预算支出</w:t>
      </w:r>
      <w:r>
        <w:rPr>
          <w:rFonts w:hint="eastAsia" w:ascii="宋体" w:hAnsi="宋体"/>
          <w:color w:val="auto"/>
          <w:kern w:val="0"/>
          <w:sz w:val="24"/>
          <w:szCs w:val="24"/>
          <w:lang w:eastAsia="zh-CN"/>
        </w:rPr>
        <w:t>0</w:t>
      </w:r>
      <w:r>
        <w:rPr>
          <w:rFonts w:hint="eastAsia" w:ascii="宋体" w:hAnsi="宋体"/>
          <w:color w:val="auto"/>
          <w:kern w:val="0"/>
          <w:sz w:val="24"/>
          <w:szCs w:val="24"/>
        </w:rPr>
        <w:t>万元,国有资本经营预算支出</w:t>
      </w:r>
      <w:r>
        <w:rPr>
          <w:rFonts w:hint="eastAsia" w:ascii="宋体" w:hAnsi="宋体"/>
          <w:color w:val="auto"/>
          <w:kern w:val="0"/>
          <w:sz w:val="24"/>
          <w:szCs w:val="24"/>
          <w:lang w:eastAsia="zh-CN"/>
        </w:rPr>
        <w:t>0</w:t>
      </w:r>
      <w:r>
        <w:rPr>
          <w:rFonts w:hint="eastAsia" w:ascii="宋体" w:hAnsi="宋体"/>
          <w:color w:val="auto"/>
          <w:kern w:val="0"/>
          <w:sz w:val="24"/>
          <w:szCs w:val="24"/>
        </w:rPr>
        <w:t>万元。</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(二)绩效自评结果</w:t>
      </w:r>
    </w:p>
    <w:p>
      <w:pPr>
        <w:spacing w:before="100" w:after="100"/>
        <w:jc w:val="left"/>
        <w:rPr>
          <w:rFonts w:ascii="宋体" w:hAnsi="宋体"/>
          <w:color w:val="auto"/>
          <w:sz w:val="24"/>
          <w:szCs w:val="24"/>
          <w:lang w:val="zh-CN"/>
        </w:rPr>
      </w:pPr>
      <w:r>
        <w:rPr>
          <w:rFonts w:hint="eastAsia" w:ascii="宋体" w:hAnsi="宋体"/>
          <w:sz w:val="24"/>
          <w:szCs w:val="24"/>
          <w:lang w:val="zh-CN"/>
        </w:rPr>
        <w:t>1.绩</w:t>
      </w:r>
      <w:r>
        <w:rPr>
          <w:rFonts w:hint="eastAsia" w:ascii="宋体" w:hAnsi="宋体"/>
          <w:color w:val="auto"/>
          <w:sz w:val="24"/>
          <w:szCs w:val="24"/>
          <w:lang w:val="zh-CN"/>
        </w:rPr>
        <w:t>效目标自评表</w:t>
      </w:r>
    </w:p>
    <w:p>
      <w:pPr>
        <w:keepNext/>
        <w:keepLines/>
        <w:suppressLineNumbers/>
        <w:ind w:firstLine="480" w:firstLineChars="200"/>
        <w:jc w:val="left"/>
        <w:rPr>
          <w:rFonts w:ascii="宋体" w:hAnsi="宋体"/>
          <w:color w:val="auto"/>
          <w:sz w:val="24"/>
          <w:szCs w:val="24"/>
          <w:lang w:val="zh-CN"/>
        </w:rPr>
      </w:pPr>
      <w:r>
        <w:rPr>
          <w:rFonts w:hint="eastAsia" w:ascii="宋体" w:hAnsi="宋体"/>
          <w:color w:val="auto"/>
          <w:kern w:val="0"/>
          <w:sz w:val="24"/>
          <w:szCs w:val="24"/>
        </w:rPr>
        <w:t>我部门在2</w:t>
      </w:r>
      <w:r>
        <w:rPr>
          <w:rFonts w:hint="eastAsia" w:ascii="宋体" w:hAnsi="宋体"/>
          <w:color w:val="auto"/>
          <w:kern w:val="0"/>
          <w:sz w:val="24"/>
          <w:szCs w:val="24"/>
          <w:lang w:eastAsia="zh-CN"/>
        </w:rPr>
        <w:t>0</w:t>
      </w:r>
      <w:r>
        <w:rPr>
          <w:rFonts w:hint="eastAsia" w:ascii="宋体" w:hAnsi="宋体"/>
          <w:color w:val="auto"/>
          <w:kern w:val="0"/>
          <w:sz w:val="24"/>
          <w:szCs w:val="24"/>
        </w:rPr>
        <w:t>22年度部门决算中反映</w:t>
      </w:r>
      <w:r>
        <w:rPr>
          <w:rFonts w:hint="eastAsia" w:ascii="宋体" w:hAnsi="宋体"/>
          <w:color w:val="auto"/>
          <w:kern w:val="0"/>
          <w:sz w:val="24"/>
          <w:szCs w:val="24"/>
          <w:lang w:eastAsia="zh-CN"/>
        </w:rPr>
        <w:t>0</w:t>
      </w:r>
      <w:r>
        <w:rPr>
          <w:rFonts w:hint="eastAsia" w:ascii="宋体" w:hAnsi="宋体"/>
          <w:color w:val="auto"/>
          <w:kern w:val="0"/>
          <w:sz w:val="24"/>
          <w:szCs w:val="24"/>
        </w:rPr>
        <w:t>等</w:t>
      </w:r>
      <w:r>
        <w:rPr>
          <w:rFonts w:hint="eastAsia" w:ascii="宋体" w:hAnsi="宋体"/>
          <w:color w:val="auto"/>
          <w:kern w:val="0"/>
          <w:sz w:val="24"/>
          <w:szCs w:val="24"/>
          <w:lang w:eastAsia="zh-CN"/>
        </w:rPr>
        <w:t>0</w:t>
      </w:r>
      <w:r>
        <w:rPr>
          <w:rFonts w:hint="eastAsia" w:ascii="宋体" w:hAnsi="宋体"/>
          <w:color w:val="auto"/>
          <w:kern w:val="0"/>
          <w:sz w:val="24"/>
          <w:szCs w:val="24"/>
        </w:rPr>
        <w:t>个项目绩效自评结果。</w:t>
      </w:r>
      <w:r>
        <w:rPr>
          <w:rFonts w:hint="eastAsia" w:ascii="宋体" w:hAnsi="宋体"/>
          <w:color w:val="auto"/>
          <w:kern w:val="0"/>
          <w:sz w:val="24"/>
          <w:szCs w:val="24"/>
          <w:lang w:eastAsia="zh-CN"/>
        </w:rPr>
        <w:t>0</w:t>
      </w:r>
      <w:r>
        <w:rPr>
          <w:rFonts w:hint="eastAsia" w:ascii="宋体" w:hAnsi="宋体"/>
          <w:color w:val="auto"/>
          <w:kern w:val="0"/>
          <w:sz w:val="24"/>
          <w:szCs w:val="24"/>
        </w:rPr>
        <w:t>X项目绩效自评情况：根据年初设定的绩效目标,项目绩效自评得分为</w:t>
      </w:r>
      <w:r>
        <w:rPr>
          <w:rFonts w:hint="eastAsia" w:ascii="宋体" w:hAnsi="宋体"/>
          <w:color w:val="auto"/>
          <w:kern w:val="0"/>
          <w:sz w:val="24"/>
          <w:szCs w:val="24"/>
          <w:lang w:eastAsia="zh-CN"/>
        </w:rPr>
        <w:t>0</w:t>
      </w:r>
      <w:r>
        <w:rPr>
          <w:rFonts w:hint="eastAsia" w:ascii="宋体" w:hAnsi="宋体"/>
          <w:color w:val="auto"/>
          <w:kern w:val="0"/>
          <w:sz w:val="24"/>
          <w:szCs w:val="24"/>
        </w:rPr>
        <w:t>分。项目全年预算数为</w:t>
      </w:r>
      <w:r>
        <w:rPr>
          <w:rFonts w:hint="eastAsia" w:ascii="宋体" w:hAnsi="宋体"/>
          <w:color w:val="auto"/>
          <w:kern w:val="0"/>
          <w:sz w:val="24"/>
          <w:szCs w:val="24"/>
          <w:lang w:eastAsia="zh-CN"/>
        </w:rPr>
        <w:t>0</w:t>
      </w:r>
      <w:r>
        <w:rPr>
          <w:rFonts w:hint="eastAsia" w:ascii="宋体" w:hAnsi="宋体"/>
          <w:color w:val="auto"/>
          <w:kern w:val="0"/>
          <w:sz w:val="24"/>
          <w:szCs w:val="24"/>
        </w:rPr>
        <w:t>万元,执行数为</w:t>
      </w:r>
      <w:r>
        <w:rPr>
          <w:rFonts w:hint="eastAsia" w:ascii="宋体" w:hAnsi="宋体"/>
          <w:color w:val="auto"/>
          <w:kern w:val="0"/>
          <w:sz w:val="24"/>
          <w:szCs w:val="24"/>
          <w:lang w:eastAsia="zh-CN"/>
        </w:rPr>
        <w:t>0</w:t>
      </w:r>
      <w:r>
        <w:rPr>
          <w:rFonts w:hint="eastAsia" w:ascii="宋体" w:hAnsi="宋体"/>
          <w:color w:val="auto"/>
          <w:kern w:val="0"/>
          <w:sz w:val="24"/>
          <w:szCs w:val="24"/>
        </w:rPr>
        <w:t>万元,完成预算的</w:t>
      </w:r>
      <w:r>
        <w:rPr>
          <w:rFonts w:hint="eastAsia" w:ascii="宋体" w:hAnsi="宋体"/>
          <w:color w:val="auto"/>
          <w:kern w:val="0"/>
          <w:sz w:val="24"/>
          <w:szCs w:val="24"/>
          <w:lang w:eastAsia="zh-CN"/>
        </w:rPr>
        <w:t>0</w:t>
      </w:r>
      <w:r>
        <w:rPr>
          <w:rFonts w:hint="eastAsia" w:ascii="宋体" w:hAnsi="宋体"/>
          <w:color w:val="auto"/>
          <w:kern w:val="0"/>
          <w:sz w:val="24"/>
          <w:szCs w:val="24"/>
        </w:rPr>
        <w:t>%。</w:t>
      </w:r>
    </w:p>
    <w:p>
      <w:pPr>
        <w:spacing w:before="100" w:after="100"/>
        <w:jc w:val="left"/>
        <w:rPr>
          <w:rFonts w:ascii="宋体" w:hAnsi="宋体"/>
          <w:color w:val="auto"/>
          <w:sz w:val="24"/>
          <w:szCs w:val="24"/>
          <w:lang w:val="zh-CN"/>
        </w:rPr>
      </w:pPr>
      <w:r>
        <w:rPr>
          <w:rFonts w:hint="eastAsia" w:ascii="宋体" w:hAnsi="宋体"/>
          <w:b/>
          <w:color w:val="auto"/>
          <w:sz w:val="24"/>
          <w:szCs w:val="24"/>
          <w:lang w:val="zh-CN"/>
        </w:rPr>
        <w:t>(三)部门绩效评价结果</w:t>
      </w:r>
    </w:p>
    <w:p>
      <w:pPr>
        <w:spacing w:before="100" w:after="100"/>
        <w:ind w:firstLine="480" w:firstLineChars="200"/>
        <w:jc w:val="left"/>
        <w:rPr>
          <w:rFonts w:ascii="宋体" w:hAnsi="宋体"/>
          <w:sz w:val="24"/>
          <w:szCs w:val="24"/>
          <w:lang w:val="zh-CN"/>
        </w:rPr>
      </w:pPr>
      <w:r>
        <w:rPr>
          <w:rFonts w:hint="eastAsia" w:ascii="宋体" w:hAnsi="宋体"/>
          <w:color w:val="auto"/>
          <w:sz w:val="24"/>
          <w:szCs w:val="24"/>
          <w:lang w:val="zh-CN"/>
        </w:rPr>
        <w:t>主管部门需随决算公开部门评价(含委托第三方对部门政策或项目开展重点绩效评价的)报告或案例,可以附件形式附后。</w:t>
      </w:r>
    </w:p>
    <w:p>
      <w:pPr>
        <w:spacing w:before="100" w:after="100"/>
        <w:jc w:val="center"/>
        <w:rPr>
          <w:rFonts w:ascii="宋体" w:hAnsi="宋体"/>
          <w:sz w:val="24"/>
          <w:szCs w:val="24"/>
          <w:lang w:val="zh-CN"/>
        </w:rPr>
      </w:pPr>
      <w:r>
        <w:rPr>
          <w:rFonts w:hint="eastAsia" w:ascii="宋体" w:hAnsi="宋体"/>
          <w:b/>
          <w:sz w:val="24"/>
          <w:szCs w:val="24"/>
          <w:lang w:val="zh-CN"/>
        </w:rPr>
        <w:t>第五部分名词解释</w:t>
      </w:r>
    </w:p>
    <w:p>
      <w:pPr>
        <w:spacing w:before="100" w:after="100"/>
        <w:jc w:val="left"/>
        <w:rPr>
          <w:rFonts w:ascii="宋体" w:hAnsi="宋体"/>
          <w:sz w:val="24"/>
          <w:szCs w:val="24"/>
          <w:lang w:val="zh-CN"/>
        </w:rPr>
      </w:pPr>
      <w:r>
        <w:rPr>
          <w:rFonts w:hint="eastAsia" w:ascii="宋体" w:hAnsi="宋体"/>
          <w:b/>
          <w:sz w:val="24"/>
          <w:szCs w:val="24"/>
          <w:lang w:val="zh-CN"/>
        </w:rPr>
        <w:t>一、财政拨款收入</w:t>
      </w:r>
      <w:r>
        <w:rPr>
          <w:rFonts w:hint="eastAsia" w:ascii="宋体" w:hAnsi="宋体"/>
          <w:sz w:val="24"/>
          <w:szCs w:val="24"/>
          <w:lang w:val="zh-CN"/>
        </w:rPr>
        <w:t>：指本年度从本级财政部门取得的财政拨款,包括一般公共预算财政拨款和政府性基金预算财政拨款。</w:t>
      </w:r>
    </w:p>
    <w:p>
      <w:pPr>
        <w:spacing w:before="100" w:after="100"/>
        <w:jc w:val="left"/>
        <w:rPr>
          <w:rFonts w:ascii="宋体" w:hAnsi="宋体"/>
          <w:sz w:val="24"/>
          <w:szCs w:val="24"/>
          <w:lang w:val="zh-CN"/>
        </w:rPr>
      </w:pPr>
      <w:r>
        <w:rPr>
          <w:rFonts w:hint="eastAsia" w:ascii="宋体" w:hAnsi="宋体"/>
          <w:b/>
          <w:sz w:val="24"/>
          <w:szCs w:val="24"/>
          <w:lang w:val="zh-CN"/>
        </w:rPr>
        <w:t>二、事业收入</w:t>
      </w:r>
      <w:r>
        <w:rPr>
          <w:rFonts w:hint="eastAsia" w:ascii="宋体" w:hAnsi="宋体"/>
          <w:sz w:val="24"/>
          <w:szCs w:val="24"/>
          <w:lang w:val="zh-CN"/>
        </w:rPr>
        <w:t>：指事业单位开展专业业务活动及其辅助活动取得的现金流入；事业单位收到的财政专户实际核拨的教育收费等资金在此反映。</w:t>
      </w:r>
    </w:p>
    <w:p>
      <w:pPr>
        <w:spacing w:before="100" w:after="100"/>
        <w:jc w:val="left"/>
        <w:rPr>
          <w:rFonts w:ascii="宋体" w:hAnsi="宋体"/>
          <w:sz w:val="24"/>
          <w:szCs w:val="24"/>
          <w:lang w:val="zh-CN"/>
        </w:rPr>
      </w:pPr>
      <w:r>
        <w:rPr>
          <w:rFonts w:hint="eastAsia" w:ascii="宋体" w:hAnsi="宋体"/>
          <w:b/>
          <w:sz w:val="24"/>
          <w:szCs w:val="24"/>
          <w:lang w:val="zh-CN"/>
        </w:rPr>
        <w:t>三、经营收入</w:t>
      </w:r>
      <w:r>
        <w:rPr>
          <w:rFonts w:hint="eastAsia" w:ascii="宋体" w:hAnsi="宋体"/>
          <w:sz w:val="24"/>
          <w:szCs w:val="24"/>
          <w:lang w:val="zh-CN"/>
        </w:rPr>
        <w:t>：指事业单位在专业业务活动及其辅助活动之外开展非独立核算经营活动取得的现金流入。</w:t>
      </w:r>
    </w:p>
    <w:p>
      <w:pPr>
        <w:spacing w:before="100" w:after="100"/>
        <w:jc w:val="left"/>
        <w:rPr>
          <w:rFonts w:ascii="宋体" w:hAnsi="宋体"/>
          <w:sz w:val="24"/>
          <w:szCs w:val="24"/>
          <w:lang w:val="zh-CN"/>
        </w:rPr>
      </w:pPr>
      <w:r>
        <w:rPr>
          <w:rFonts w:hint="eastAsia" w:ascii="宋体" w:hAnsi="宋体"/>
          <w:b/>
          <w:sz w:val="24"/>
          <w:szCs w:val="24"/>
          <w:lang w:val="zh-CN"/>
        </w:rPr>
        <w:t>四、其他收入</w:t>
      </w:r>
      <w:r>
        <w:rPr>
          <w:rFonts w:hint="eastAsia" w:ascii="宋体" w:hAnsi="宋体"/>
          <w:sz w:val="24"/>
          <w:szCs w:val="24"/>
          <w:lang w:val="zh-CN"/>
        </w:rPr>
        <w:t>：指单位取得的除</w:t>
      </w:r>
      <w:r>
        <w:rPr>
          <w:rFonts w:ascii="宋体" w:hAnsi="宋体"/>
          <w:sz w:val="24"/>
          <w:szCs w:val="24"/>
          <w:lang w:val="zh-CN"/>
        </w:rPr>
        <w:t>“</w:t>
      </w:r>
      <w:r>
        <w:rPr>
          <w:rFonts w:hint="eastAsia" w:ascii="宋体" w:hAnsi="宋体"/>
          <w:sz w:val="24"/>
          <w:szCs w:val="24"/>
          <w:lang w:val="zh-CN"/>
        </w:rPr>
        <w:t>财政拨款收入</w:t>
      </w:r>
      <w:r>
        <w:rPr>
          <w:rFonts w:ascii="宋体" w:hAnsi="宋体"/>
          <w:sz w:val="24"/>
          <w:szCs w:val="24"/>
          <w:lang w:val="zh-CN"/>
        </w:rPr>
        <w:t>”</w:t>
      </w:r>
      <w:r>
        <w:rPr>
          <w:rFonts w:hint="eastAsia" w:ascii="宋体" w:hAnsi="宋体"/>
          <w:sz w:val="24"/>
          <w:szCs w:val="24"/>
          <w:lang w:val="zh-CN"/>
        </w:rPr>
        <w:t>、</w:t>
      </w:r>
      <w:r>
        <w:rPr>
          <w:rFonts w:ascii="宋体" w:hAnsi="宋体"/>
          <w:sz w:val="24"/>
          <w:szCs w:val="24"/>
          <w:lang w:val="zh-CN"/>
        </w:rPr>
        <w:t>“</w:t>
      </w:r>
      <w:r>
        <w:rPr>
          <w:rFonts w:hint="eastAsia" w:ascii="宋体" w:hAnsi="宋体"/>
          <w:sz w:val="24"/>
          <w:szCs w:val="24"/>
          <w:lang w:val="zh-CN"/>
        </w:rPr>
        <w:t>事业收入</w:t>
      </w:r>
      <w:r>
        <w:rPr>
          <w:rFonts w:ascii="宋体" w:hAnsi="宋体"/>
          <w:sz w:val="24"/>
          <w:szCs w:val="24"/>
          <w:lang w:val="zh-CN"/>
        </w:rPr>
        <w:t>”</w:t>
      </w:r>
      <w:r>
        <w:rPr>
          <w:rFonts w:hint="eastAsia" w:ascii="宋体" w:hAnsi="宋体"/>
          <w:sz w:val="24"/>
          <w:szCs w:val="24"/>
          <w:lang w:val="zh-CN"/>
        </w:rPr>
        <w:t>、</w:t>
      </w:r>
      <w:r>
        <w:rPr>
          <w:rFonts w:ascii="宋体" w:hAnsi="宋体"/>
          <w:sz w:val="24"/>
          <w:szCs w:val="24"/>
          <w:lang w:val="zh-CN"/>
        </w:rPr>
        <w:t>“</w:t>
      </w:r>
      <w:r>
        <w:rPr>
          <w:rFonts w:hint="eastAsia" w:ascii="宋体" w:hAnsi="宋体"/>
          <w:sz w:val="24"/>
          <w:szCs w:val="24"/>
          <w:lang w:val="zh-CN"/>
        </w:rPr>
        <w:t>经营收入</w:t>
      </w:r>
      <w:r>
        <w:rPr>
          <w:rFonts w:ascii="宋体" w:hAnsi="宋体"/>
          <w:sz w:val="24"/>
          <w:szCs w:val="24"/>
          <w:lang w:val="zh-CN"/>
        </w:rPr>
        <w:t>”</w:t>
      </w:r>
      <w:r>
        <w:rPr>
          <w:rFonts w:hint="eastAsia" w:ascii="宋体" w:hAnsi="宋体"/>
          <w:sz w:val="24"/>
          <w:szCs w:val="24"/>
          <w:lang w:val="zh-CN"/>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before="100" w:after="100"/>
        <w:jc w:val="left"/>
        <w:rPr>
          <w:rFonts w:ascii="宋体" w:hAnsi="宋体"/>
          <w:sz w:val="24"/>
          <w:szCs w:val="24"/>
          <w:lang w:val="zh-CN"/>
        </w:rPr>
      </w:pPr>
      <w:r>
        <w:rPr>
          <w:rFonts w:hint="eastAsia" w:ascii="宋体" w:hAnsi="宋体"/>
          <w:b/>
          <w:sz w:val="24"/>
          <w:szCs w:val="24"/>
          <w:lang w:val="zh-CN"/>
        </w:rPr>
        <w:t>五、年初结转和结余</w:t>
      </w:r>
      <w:r>
        <w:rPr>
          <w:rFonts w:hint="eastAsia" w:ascii="宋体" w:hAnsi="宋体"/>
          <w:sz w:val="24"/>
          <w:szCs w:val="24"/>
          <w:lang w:val="zh-CN"/>
        </w:rPr>
        <w:t>：指单位上年结转本年使用的基本支出结转、项目支出结转和结余、经营结余。</w:t>
      </w:r>
    </w:p>
    <w:p>
      <w:pPr>
        <w:spacing w:before="100" w:after="100"/>
        <w:jc w:val="left"/>
        <w:rPr>
          <w:rFonts w:ascii="宋体" w:hAnsi="宋体"/>
          <w:sz w:val="24"/>
          <w:szCs w:val="24"/>
          <w:lang w:val="zh-CN"/>
        </w:rPr>
      </w:pPr>
      <w:r>
        <w:rPr>
          <w:rFonts w:hint="eastAsia" w:ascii="宋体" w:hAnsi="宋体"/>
          <w:b/>
          <w:sz w:val="24"/>
          <w:szCs w:val="24"/>
          <w:lang w:val="zh-CN"/>
        </w:rPr>
        <w:t>六、结余分配</w:t>
      </w:r>
      <w:r>
        <w:rPr>
          <w:rFonts w:hint="eastAsia" w:ascii="宋体" w:hAnsi="宋体"/>
          <w:sz w:val="24"/>
          <w:szCs w:val="24"/>
          <w:lang w:val="zh-CN"/>
        </w:rPr>
        <w:t>：指单位按照国家有关规定,缴纳所得税、提取专用基金、转入事业基金等当年结余的分配情况。</w:t>
      </w:r>
    </w:p>
    <w:p>
      <w:pPr>
        <w:spacing w:before="100" w:after="100"/>
        <w:jc w:val="left"/>
        <w:rPr>
          <w:rFonts w:ascii="宋体" w:hAnsi="宋体"/>
          <w:sz w:val="24"/>
          <w:szCs w:val="24"/>
          <w:lang w:val="zh-CN"/>
        </w:rPr>
      </w:pPr>
      <w:r>
        <w:rPr>
          <w:rFonts w:hint="eastAsia" w:ascii="宋体" w:hAnsi="宋体"/>
          <w:b/>
          <w:sz w:val="24"/>
          <w:szCs w:val="24"/>
          <w:lang w:val="zh-CN"/>
        </w:rPr>
        <w:t>七、年末结转和结余</w:t>
      </w:r>
      <w:r>
        <w:rPr>
          <w:rFonts w:hint="eastAsia" w:ascii="宋体" w:hAnsi="宋体"/>
          <w:sz w:val="24"/>
          <w:szCs w:val="24"/>
          <w:lang w:val="zh-CN"/>
        </w:rPr>
        <w:t>：指单位结转下年的基本支出结转、项目支出结转和结余、经营结余。</w:t>
      </w:r>
    </w:p>
    <w:p>
      <w:pPr>
        <w:spacing w:before="100" w:after="100"/>
        <w:jc w:val="left"/>
        <w:rPr>
          <w:rFonts w:ascii="宋体" w:hAnsi="宋体"/>
          <w:sz w:val="24"/>
          <w:szCs w:val="24"/>
          <w:lang w:val="zh-CN"/>
        </w:rPr>
      </w:pPr>
      <w:r>
        <w:rPr>
          <w:rFonts w:hint="eastAsia" w:ascii="宋体" w:hAnsi="宋体"/>
          <w:b/>
          <w:sz w:val="24"/>
          <w:szCs w:val="24"/>
          <w:lang w:val="zh-CN"/>
        </w:rPr>
        <w:t>八、基本支出</w:t>
      </w:r>
      <w:r>
        <w:rPr>
          <w:rFonts w:hint="eastAsia" w:ascii="宋体" w:hAnsi="宋体"/>
          <w:sz w:val="24"/>
          <w:szCs w:val="24"/>
          <w:lang w:val="zh-CN"/>
        </w:rPr>
        <w:t>：指为保障机构正常运转、完成日常工作任务而发生的人员经费和公用经费。其中：人员经费指政府收支分类经济科目中的</w:t>
      </w:r>
      <w:r>
        <w:rPr>
          <w:rFonts w:ascii="宋体" w:hAnsi="宋体"/>
          <w:sz w:val="24"/>
          <w:szCs w:val="24"/>
          <w:lang w:val="zh-CN"/>
        </w:rPr>
        <w:t>“</w:t>
      </w:r>
      <w:r>
        <w:rPr>
          <w:rFonts w:hint="eastAsia" w:ascii="宋体" w:hAnsi="宋体"/>
          <w:sz w:val="24"/>
          <w:szCs w:val="24"/>
          <w:lang w:val="zh-CN"/>
        </w:rPr>
        <w:t>工资福利支出</w:t>
      </w:r>
      <w:r>
        <w:rPr>
          <w:rFonts w:ascii="宋体" w:hAnsi="宋体"/>
          <w:sz w:val="24"/>
          <w:szCs w:val="24"/>
          <w:lang w:val="zh-CN"/>
        </w:rPr>
        <w:t>”</w:t>
      </w:r>
      <w:r>
        <w:rPr>
          <w:rFonts w:hint="eastAsia" w:ascii="宋体" w:hAnsi="宋体"/>
          <w:sz w:val="24"/>
          <w:szCs w:val="24"/>
          <w:lang w:val="zh-CN"/>
        </w:rPr>
        <w:t>和</w:t>
      </w:r>
      <w:r>
        <w:rPr>
          <w:rFonts w:ascii="宋体" w:hAnsi="宋体"/>
          <w:sz w:val="24"/>
          <w:szCs w:val="24"/>
          <w:lang w:val="zh-CN"/>
        </w:rPr>
        <w:t>“</w:t>
      </w:r>
      <w:r>
        <w:rPr>
          <w:rFonts w:hint="eastAsia" w:ascii="宋体" w:hAnsi="宋体"/>
          <w:sz w:val="24"/>
          <w:szCs w:val="24"/>
          <w:lang w:val="zh-CN"/>
        </w:rPr>
        <w:t>对个人和家庭的补助</w:t>
      </w:r>
      <w:r>
        <w:rPr>
          <w:rFonts w:ascii="宋体" w:hAnsi="宋体"/>
          <w:sz w:val="24"/>
          <w:szCs w:val="24"/>
          <w:lang w:val="zh-CN"/>
        </w:rPr>
        <w:t>”</w:t>
      </w:r>
      <w:r>
        <w:rPr>
          <w:rFonts w:hint="eastAsia" w:ascii="宋体" w:hAnsi="宋体"/>
          <w:sz w:val="24"/>
          <w:szCs w:val="24"/>
          <w:lang w:val="zh-CN"/>
        </w:rPr>
        <w:t>；公用经费指政府收支分类经济科目中除</w:t>
      </w:r>
      <w:r>
        <w:rPr>
          <w:rFonts w:ascii="宋体" w:hAnsi="宋体"/>
          <w:sz w:val="24"/>
          <w:szCs w:val="24"/>
          <w:lang w:val="zh-CN"/>
        </w:rPr>
        <w:t>“</w:t>
      </w:r>
      <w:r>
        <w:rPr>
          <w:rFonts w:hint="eastAsia" w:ascii="宋体" w:hAnsi="宋体"/>
          <w:sz w:val="24"/>
          <w:szCs w:val="24"/>
          <w:lang w:val="zh-CN"/>
        </w:rPr>
        <w:t>工资福利支出</w:t>
      </w:r>
      <w:r>
        <w:rPr>
          <w:rFonts w:ascii="宋体" w:hAnsi="宋体"/>
          <w:sz w:val="24"/>
          <w:szCs w:val="24"/>
          <w:lang w:val="zh-CN"/>
        </w:rPr>
        <w:t>”</w:t>
      </w:r>
      <w:r>
        <w:rPr>
          <w:rFonts w:hint="eastAsia" w:ascii="宋体" w:hAnsi="宋体"/>
          <w:sz w:val="24"/>
          <w:szCs w:val="24"/>
          <w:lang w:val="zh-CN"/>
        </w:rPr>
        <w:t>和</w:t>
      </w:r>
      <w:r>
        <w:rPr>
          <w:rFonts w:ascii="宋体" w:hAnsi="宋体"/>
          <w:sz w:val="24"/>
          <w:szCs w:val="24"/>
          <w:lang w:val="zh-CN"/>
        </w:rPr>
        <w:t>“</w:t>
      </w:r>
      <w:r>
        <w:rPr>
          <w:rFonts w:hint="eastAsia" w:ascii="宋体" w:hAnsi="宋体"/>
          <w:sz w:val="24"/>
          <w:szCs w:val="24"/>
          <w:lang w:val="zh-CN"/>
        </w:rPr>
        <w:t>对个人和家庭的补助</w:t>
      </w:r>
      <w:r>
        <w:rPr>
          <w:rFonts w:ascii="宋体" w:hAnsi="宋体"/>
          <w:sz w:val="24"/>
          <w:szCs w:val="24"/>
          <w:lang w:val="zh-CN"/>
        </w:rPr>
        <w:t>”</w:t>
      </w:r>
      <w:r>
        <w:rPr>
          <w:rFonts w:hint="eastAsia" w:ascii="宋体" w:hAnsi="宋体"/>
          <w:sz w:val="24"/>
          <w:szCs w:val="24"/>
          <w:lang w:val="zh-CN"/>
        </w:rPr>
        <w:t>外的其他支出。</w:t>
      </w:r>
    </w:p>
    <w:p>
      <w:pPr>
        <w:spacing w:before="100" w:after="100"/>
        <w:jc w:val="left"/>
        <w:rPr>
          <w:rFonts w:ascii="宋体" w:hAnsi="宋体"/>
          <w:sz w:val="24"/>
          <w:szCs w:val="24"/>
          <w:lang w:val="zh-CN"/>
        </w:rPr>
      </w:pPr>
      <w:r>
        <w:rPr>
          <w:rFonts w:hint="eastAsia" w:ascii="宋体" w:hAnsi="宋体"/>
          <w:b/>
          <w:sz w:val="24"/>
          <w:szCs w:val="24"/>
          <w:lang w:val="zh-CN"/>
        </w:rPr>
        <w:t>九、项目支出</w:t>
      </w:r>
      <w:r>
        <w:rPr>
          <w:rFonts w:hint="eastAsia" w:ascii="宋体" w:hAnsi="宋体"/>
          <w:sz w:val="24"/>
          <w:szCs w:val="24"/>
          <w:lang w:val="zh-CN"/>
        </w:rPr>
        <w:t>：指在基本支出之外为完成特定行政任务和事业发展目标所发生的支出。</w:t>
      </w:r>
    </w:p>
    <w:p>
      <w:pPr>
        <w:spacing w:before="100" w:after="100"/>
        <w:jc w:val="left"/>
        <w:rPr>
          <w:rFonts w:ascii="宋体" w:hAnsi="宋体"/>
          <w:sz w:val="24"/>
          <w:szCs w:val="24"/>
          <w:lang w:val="zh-CN"/>
        </w:rPr>
      </w:pPr>
      <w:r>
        <w:rPr>
          <w:rFonts w:hint="eastAsia" w:ascii="宋体" w:hAnsi="宋体"/>
          <w:b/>
          <w:sz w:val="24"/>
          <w:szCs w:val="24"/>
          <w:lang w:val="zh-CN"/>
        </w:rPr>
        <w:t>十、经营支出</w:t>
      </w:r>
      <w:r>
        <w:rPr>
          <w:rFonts w:hint="eastAsia" w:ascii="宋体" w:hAnsi="宋体"/>
          <w:sz w:val="24"/>
          <w:szCs w:val="24"/>
          <w:lang w:val="zh-CN"/>
        </w:rPr>
        <w:t>：指事业单位在专业业务活动及其辅助活动之外开展非独立核算经营活动发生的支出。</w:t>
      </w:r>
    </w:p>
    <w:p>
      <w:pPr>
        <w:spacing w:before="100" w:after="100"/>
        <w:jc w:val="left"/>
        <w:rPr>
          <w:rFonts w:ascii="宋体" w:hAnsi="宋体"/>
          <w:sz w:val="24"/>
          <w:szCs w:val="24"/>
          <w:lang w:val="zh-CN"/>
        </w:rPr>
      </w:pPr>
      <w:r>
        <w:rPr>
          <w:rFonts w:hint="eastAsia" w:ascii="宋体" w:hAnsi="宋体"/>
          <w:b/>
          <w:sz w:val="24"/>
          <w:szCs w:val="24"/>
          <w:lang w:val="zh-CN"/>
        </w:rPr>
        <w:t>十一、</w:t>
      </w: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w:t>
      </w:r>
      <w:r>
        <w:rPr>
          <w:rFonts w:hint="eastAsia" w:ascii="宋体" w:hAnsi="宋体"/>
          <w:sz w:val="24"/>
          <w:szCs w:val="24"/>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before="100" w:after="100"/>
        <w:jc w:val="left"/>
      </w:pPr>
      <w:r>
        <w:rPr>
          <w:rFonts w:hint="eastAsia" w:ascii="宋体" w:hAnsi="宋体"/>
          <w:b/>
          <w:sz w:val="24"/>
          <w:szCs w:val="24"/>
          <w:lang w:val="zh-CN"/>
        </w:rPr>
        <w:t>十二、机关运行经费</w:t>
      </w:r>
      <w:r>
        <w:rPr>
          <w:rFonts w:hint="eastAsia" w:ascii="宋体" w:hAnsi="宋体"/>
          <w:sz w:val="24"/>
          <w:szCs w:val="24"/>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sectPr>
      <w:pgSz w:w="15840" w:h="12240" w:orient="landscape"/>
      <w:pgMar w:top="1800" w:right="1440" w:bottom="1800" w:left="144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62ED34"/>
    <w:multiLevelType w:val="singleLevel"/>
    <w:tmpl w:val="A562ED34"/>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VkYWVhMjY2YWQzYzA2OWZmMTlhOGMwOTQ2ZDdmMDYifQ=="/>
  </w:docVars>
  <w:rsids>
    <w:rsidRoot w:val="009B36F2"/>
    <w:rsid w:val="009B36F2"/>
    <w:rsid w:val="00AD4B7C"/>
    <w:rsid w:val="013964DC"/>
    <w:rsid w:val="061A44AE"/>
    <w:rsid w:val="09F90E28"/>
    <w:rsid w:val="0D1D3A97"/>
    <w:rsid w:val="19376266"/>
    <w:rsid w:val="2551032A"/>
    <w:rsid w:val="31BE4652"/>
    <w:rsid w:val="4A712751"/>
    <w:rsid w:val="4C123CB4"/>
    <w:rsid w:val="52AB1895"/>
    <w:rsid w:val="572B7935"/>
    <w:rsid w:val="5C473A39"/>
    <w:rsid w:val="6A65270B"/>
    <w:rsid w:val="700A47B7"/>
    <w:rsid w:val="76F122CA"/>
    <w:rsid w:val="7AB647B9"/>
    <w:rsid w:val="7FAE4A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Props1.xml><?xml version="1.0" encoding="utf-8"?>
<ds:datastoreItem xmlns:ds="http://schemas.openxmlformats.org/officeDocument/2006/customXml" ds:itemID="{9A981BE9-696D-442A-BEAA-DC09FD6A374E}">
  <ds:schemaRefs/>
</ds:datastoreItem>
</file>

<file path=customXml/itemProps2.xml><?xml version="1.0" encoding="utf-8"?>
<ds:datastoreItem xmlns:ds="http://schemas.openxmlformats.org/officeDocument/2006/customXml" ds:itemID="{1D6B94AD-BB97-4F68-BC1D-CD27DC194462}">
  <ds:schemaRefs/>
</ds:datastoreItem>
</file>

<file path=customXml/itemProps3.xml><?xml version="1.0" encoding="utf-8"?>
<ds:datastoreItem xmlns:ds="http://schemas.openxmlformats.org/officeDocument/2006/customXml" ds:itemID="{7DDFB427-B508-4611-85FE-8E19D3153245}">
  <ds:schemaRefs/>
</ds:datastoreItem>
</file>

<file path=customXml/itemProps4.xml><?xml version="1.0" encoding="utf-8"?>
<ds:datastoreItem xmlns:ds="http://schemas.openxmlformats.org/officeDocument/2006/customXml" ds:itemID="{D4C44107-35CA-4D2C-B09A-8059862F3518}">
  <ds:schemaRefs/>
</ds:datastoreItem>
</file>

<file path=customXml/itemProps5.xml><?xml version="1.0" encoding="utf-8"?>
<ds:datastoreItem xmlns:ds="http://schemas.openxmlformats.org/officeDocument/2006/customXml" ds:itemID="{082057D9-F32C-4151-80E0-9996959088D6}">
  <ds:schemaRefs/>
</ds:datastoreItem>
</file>

<file path=customXml/itemProps6.xml><?xml version="1.0" encoding="utf-8"?>
<ds:datastoreItem xmlns:ds="http://schemas.openxmlformats.org/officeDocument/2006/customXml" ds:itemID="{2BCF5C17-A250-4881-81C2-45323129F49B}">
  <ds:schemaRefs/>
</ds:datastoreItem>
</file>

<file path=customXml/itemProps7.xml><?xml version="1.0" encoding="utf-8"?>
<ds:datastoreItem xmlns:ds="http://schemas.openxmlformats.org/officeDocument/2006/customXml" ds:itemID="{5F5B6A5A-CFC2-4276-98C4-2D12950B105B}">
  <ds:schemaRefs/>
</ds:datastoreItem>
</file>

<file path=customXml/itemProps8.xml><?xml version="1.0" encoding="utf-8"?>
<ds:datastoreItem xmlns:ds="http://schemas.openxmlformats.org/officeDocument/2006/customXml" ds:itemID="{18E5F996-3844-41B4-9BD2-D64D669E065A}">
  <ds:schemaRefs/>
</ds:datastoreItem>
</file>

<file path=customXml/itemProps9.xml><?xml version="1.0" encoding="utf-8"?>
<ds:datastoreItem xmlns:ds="http://schemas.openxmlformats.org/officeDocument/2006/customXml" ds:itemID="{93D6B7DB-D1A8-4206-A6CE-01EBBD0665D3}">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6089</Words>
  <Characters>8288</Characters>
  <Lines>53</Lines>
  <Paragraphs>15</Paragraphs>
  <TotalTime>64</TotalTime>
  <ScaleCrop>false</ScaleCrop>
  <LinksUpToDate>false</LinksUpToDate>
  <CharactersWithSpaces>8456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2023-08-31T07:08:00Z</dcterms:created>
  <dc:creator>O.L.Problem without you</dc:creator>
  <cp:lastModifiedBy>薛霞</cp:lastModifiedBy>
  <cp:lastPrinted>2023-09-19T09:34:00Z</cp:lastPrinted>
  <dcterms:modified xsi:type="dcterms:W3CDTF">2023-12-11T08:28:23Z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E06D266F13EA4024808CEEADBAD91186_11</vt:lpwstr>
  </property>
</Properties>
</file>